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60" w:left="14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60" w:left="14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89625" cy="832104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9625" cy="8321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60" w:left="14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/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60" w:left="140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Аннотация к рабочей программе по химии 8-9 классы</w:t>
      </w:r>
    </w:p>
    <w:p>
      <w:pPr>
        <w:pStyle w:val="Normal"/>
        <w:widowControl w:val="false"/>
        <w:spacing w:lineRule="auto" w:line="360" w:before="0" w:after="0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Рабочая 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709" w:left="1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химии, которые определены стандартом.</w:t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709" w:left="1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Рабочая программа по химии представляет собой целостный документ, включающий шесть разделов: пояснительную записку; учебно-тематический план; содержание тем учебного курса; требования к уровню подготовки обучающихся; перечень учебно-методического обеспечения, календарно</w:t>
        <w:softHyphen/>
        <w:t>тематическое планирование.</w:t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709" w:left="1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Курс химии направлен на достижение следующих целей, обеспечивающих реализацию личностно ориентированного, когнитивнокоммуникативного, деятельностного подходов к обучению химии: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освоение важнейших знаний об основных понятиях и законах химии,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химической символике; овладение умениями наблюдать химические явления, проводить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химический эксперимент, производить расчеты на основе химических формул веществ и уравнений химических реакций;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709" w:left="1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Весь теоретический материал курса химии для основной школы рассматривается на первом году обучения, что позволяет учащимся более осознанно и глубоко изучить фактический материал — химию элементов и их соединений. Наряду с этим такое построение программы дает возможность развивать полученные первоначально теоретические сведения на богатом фактическом материале химии элементов. В результате выигрывают обе составляющие курса: и теория, и факты.</w:t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709" w:left="1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Программа построена с учетом реализации межпредметных связей с курсом физики 7 класса, где изучаются основные сведения о строении молекул и атомов, и биологии 6—9 классов, где дается знакомство с химической организацией клетки и процессами обмена веществ.</w:t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709" w:left="1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Основное содержание курса химии 8 класса составляют сведения о химическом элементе и формах его существования — атомах, изотопах, ионах, простых веществах и важнейших соединениях элемента (оксидах и других бинарных соединениях, кислотах, основаниях и солях), о строении вещества (типологии химических связей и видах кристаллических решеток), некоторых закономерностях протекания реакций и их классификации.</w:t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709" w:left="1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В содержании курса 9 класса вначале обобщенно раскрыты сведения о свойствах классов веществ — металлов и неметаллов, а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Заканчивается курс кратким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</w:t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709" w:left="1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Требования к уровню подготовки обучающихся по данной программе : знать: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основные формы существования химического элемента (свободные атомы, простые и сложные вещества),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Основные сведения о строении атомов элементов малых периодов,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Основные виды химической связи,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Типы кристаллических решеток,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Факторы, определяющие скорость химических реакций и состояние химического равновесия,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Типологию химических реакций по различным признакам,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Сущность электролитической реакции,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Названия, состав, классификацию и состав важнейших классов неорганических и органических соединений.</w:t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709" w:left="1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Учащиеся должны уметь: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Применять следующие понятия: химический элемент, атомы, изотопы, ионы, молекулы; простое и сложное вещество; аллотропия; относительная атомная и молекулярная массы, количества вещества, молярная масса, молярный объем, число Авогадро; электроотрицательность, степень окисления, окислительно-восстановительный процесс; химическая связь, ее виды и разновидности; химическая реакция и ее классификации; скорость химической реакции и факторы ее зависимости; обратимость химической реакции, химическое равновесие и условия его смещения; электролитическая диссоциация, гидратация молекул и ионов; ионы, их классификация и свойства; электрохимический ряд напряжений металлов;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Разъяснять смысл химических формул и уравнений; объяснять действие изученных закономерностей (сохранения массы веществ при химических реакциях); определять степени окисления атомов химических элементов по формулам их соединений; составлять уравнения реакций, определять их вид и характеризовать окислительно - восстановительные реакции, определять по составу (химическим формулам) принадлежность веществ к различным классам соединений и характеризовать их химические свойства, в том числе и в сете электролитической диссоциации;</w:t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709" w:left="14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устанавливать генетическую связь между классами неорганических соединений и зависимость между ставом вещества и его свойствами;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Обращаться с лабораторным оборудованием; соблюдать правила техники безопасности; проводить простые химические опыты; наблюдать за химическими процессами и оформлять результаты наблюдений;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08"/>
          <w:tab w:val="left" w:pos="438" w:leader="none"/>
        </w:tabs>
        <w:spacing w:lineRule="auto" w:line="360" w:before="0" w:after="0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Производить расчеты по химическим формулам и уравнениям с использованием изученных понятий</w:t>
      </w:r>
    </w:p>
    <w:p>
      <w:pPr>
        <w:pStyle w:val="Normal"/>
        <w:widowControl w:val="false"/>
        <w:spacing w:lineRule="auto" w:line="360" w:before="0" w:after="0"/>
        <w:ind w:firstLine="709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bookmarkStart w:id="0" w:name="_GoBack"/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 xml:space="preserve">Место учебного предмета «Химия» в учебном плане МОБУ СОШ №5 </w:t>
      </w:r>
    </w:p>
    <w:p>
      <w:pPr>
        <w:pStyle w:val="Normal"/>
        <w:widowControl w:val="false"/>
        <w:spacing w:lineRule="auto" w:line="360" w:before="0" w:after="0"/>
        <w:ind w:firstLine="709"/>
        <w:rPr>
          <w:rFonts w:ascii="Times New Roman" w:hAnsi="Times New Roman" w:eastAsia="Times New Roman" w:cs="Times New Roman"/>
          <w:b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 w:bidi="ru-RU"/>
        </w:rPr>
        <w:t>им. Г.К. Жукова</w:t>
      </w:r>
    </w:p>
    <w:p>
      <w:pPr>
        <w:pStyle w:val="Normal"/>
        <w:widowControl w:val="false"/>
        <w:spacing w:lineRule="auto" w:line="360" w:before="0" w:after="0"/>
        <w:ind w:firstLine="709"/>
        <w:rPr>
          <w:rFonts w:ascii="Times New Roman" w:hAnsi="Times New Roman" w:eastAsia="Times New Roman" w:cs="Times New Roman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Общее число часов, отведенных для изучения биологии, составляет 136 часов: в 8 классе - 68 часов (2 часа в неделю), в 9 классе - 68 часов (2 часа в неделю).</w:t>
      </w:r>
    </w:p>
    <w:p>
      <w:pPr>
        <w:pStyle w:val="Normal"/>
        <w:widowControl w:val="false"/>
        <w:tabs>
          <w:tab w:val="clear" w:pos="708"/>
          <w:tab w:val="left" w:pos="438" w:leader="none"/>
        </w:tabs>
        <w:spacing w:lineRule="auto" w:line="360" w:before="0" w:after="0"/>
        <w:ind w:firstLine="709" w:left="140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ru-RU" w:bidi="ru-RU"/>
        </w:rPr>
        <w:t>Программа обеспечена следующими учебниками и учебными пособиями: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360" w:before="0" w:after="0"/>
        <w:ind w:firstLine="70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 w:bidi="ru-RU"/>
        </w:rPr>
        <w:t>Химия. 8 класс. Базовый уровень. Учебник Габриелян О.С., Остроумов И.Г., Сладков С.А.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360" w:before="0" w:after="0"/>
        <w:ind w:firstLine="70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 w:bidi="ru-RU"/>
        </w:rPr>
        <w:t>Химия. 9 класс. Базовый уровень. Учебник Габриелян О.С., Остроумов И.Г., Сладков С.А.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360" w:before="0" w:after="0"/>
        <w:ind w:firstLine="70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Cs/>
          <w:color w:val="000000"/>
          <w:sz w:val="24"/>
          <w:szCs w:val="24"/>
          <w:lang w:eastAsia="ru-RU" w:bidi="ru-RU"/>
        </w:rPr>
        <w:t>Химия. 9 класс - Рудзитис Г.Е., Фельдман Ф.Г.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360" w:before="0" w:after="0"/>
        <w:ind w:firstLine="709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ru-RU" w:bidi="ru-RU"/>
        </w:rPr>
        <w:t>Рабочая программа включает следующие разделы:</w:t>
      </w:r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 xml:space="preserve"> </w:t>
      </w:r>
    </w:p>
    <w:p>
      <w:pPr>
        <w:pStyle w:val="Normal"/>
        <w:widowControl w:val="false"/>
        <w:tabs>
          <w:tab w:val="clear" w:pos="708"/>
          <w:tab w:val="left" w:pos="142" w:leader="none"/>
        </w:tabs>
        <w:spacing w:lineRule="auto" w:line="360" w:before="0" w:after="0"/>
        <w:ind w:firstLine="709"/>
        <w:rPr>
          <w:rFonts w:ascii="Times New Roman" w:hAnsi="Times New Roman" w:eastAsia="Times New Roman" w:cs="Times New Roman"/>
          <w:bCs/>
          <w:color w:val="000000"/>
          <w:sz w:val="24"/>
          <w:szCs w:val="24"/>
          <w:lang w:eastAsia="ru-RU" w:bidi="ru-RU"/>
        </w:rPr>
      </w:pPr>
      <w:bookmarkStart w:id="1" w:name="_GoBack"/>
      <w:r>
        <w:rPr>
          <w:rFonts w:eastAsia="Times New Roman" w:cs="Times New Roman" w:ascii="Times New Roman" w:hAnsi="Times New Roman"/>
          <w:color w:val="000000"/>
          <w:sz w:val="24"/>
          <w:szCs w:val="24"/>
          <w:lang w:eastAsia="ru-RU" w:bidi="ru-RU"/>
        </w:rPr>
        <w:t>пояснительная записка, содержание, планируемые результаты, тематическое планирование, поурочное планирование, учебно методическое обеспечение.</w:t>
      </w:r>
      <w:bookmarkEnd w:id="1"/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669" w:right="822" w:gutter="0" w:header="0" w:top="1129" w:footer="0" w:bottom="1327"/>
      <w:pgNumType w:start="1"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Segoe UI">
    <w:charset w:val="01"/>
    <w:family w:val="roman"/>
    <w:pitch w:val="default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0" w:hanging="0"/>
      </w:pPr>
      <w:rPr>
        <w:rFonts w:ascii="Times New Roman" w:hAnsi="Times New Roman" w:cs="Times New Roman" w:hint="default"/>
        <w:smallCaps w:val="false"/>
        <w:caps w:val="false"/>
        <w:dstrike w:val="false"/>
        <w:strike w:val="false"/>
        <w:sz w:val="28"/>
        <w:spacing w:val="0"/>
        <w:i w:val="false"/>
        <w:u w:val="none"/>
        <w:b w:val="false"/>
        <w:shd w:fill="auto" w:val="clear"/>
        <w:szCs w:val="28"/>
        <w:iCs w:val="false"/>
        <w:bCs w:val="false"/>
        <w:w w:val="100"/>
        <w:color w:val="000000"/>
        <w:lang w:val="ru-RU" w:eastAsia="ru-RU" w:bidi="ru-RU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9c4888"/>
    <w:pPr>
      <w:keepNext w:val="true"/>
      <w:keepLines/>
      <w:spacing w:before="240" w:after="0"/>
      <w:outlineLvl w:val="0"/>
    </w:pPr>
    <w:rPr>
      <w:rFonts w:ascii="Times New Roman" w:hAnsi="Times New Roman" w:eastAsia="" w:cs="" w:cstheme="majorBidi" w:eastAsiaTheme="majorEastAsia"/>
      <w:b/>
      <w:color w:themeColor="text1" w:val="000000"/>
      <w:sz w:val="28"/>
      <w:szCs w:val="32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9c4888"/>
    <w:pPr>
      <w:keepNext w:val="true"/>
      <w:keepLines/>
      <w:spacing w:before="40" w:after="0"/>
      <w:outlineLvl w:val="1"/>
    </w:pPr>
    <w:rPr>
      <w:rFonts w:ascii="Times New Roman" w:hAnsi="Times New Roman" w:eastAsia="" w:cs="" w:cstheme="majorBidi" w:eastAsiaTheme="majorEastAsia"/>
      <w:b/>
      <w:color w:themeColor="text1" w:val="000000"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9c4888"/>
    <w:rPr>
      <w:rFonts w:ascii="Times New Roman" w:hAnsi="Times New Roman" w:eastAsia="" w:cs="" w:cstheme="majorBidi" w:eastAsiaTheme="majorEastAsia"/>
      <w:b/>
      <w:color w:themeColor="text1" w:val="000000"/>
      <w:sz w:val="28"/>
      <w:szCs w:val="32"/>
    </w:rPr>
  </w:style>
  <w:style w:type="character" w:styleId="2" w:customStyle="1">
    <w:name w:val="Заголовок 2 Знак"/>
    <w:basedOn w:val="DefaultParagraphFont"/>
    <w:uiPriority w:val="9"/>
    <w:qFormat/>
    <w:rsid w:val="009c4888"/>
    <w:rPr>
      <w:rFonts w:ascii="Times New Roman" w:hAnsi="Times New Roman" w:eastAsia="" w:cs="" w:cstheme="majorBidi" w:eastAsiaTheme="majorEastAsia"/>
      <w:b/>
      <w:color w:themeColor="text1" w:val="000000"/>
      <w:sz w:val="28"/>
      <w:szCs w:val="26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e27233"/>
    <w:rPr>
      <w:rFonts w:ascii="Segoe UI" w:hAnsi="Segoe UI" w:cs="Segoe UI"/>
      <w:sz w:val="18"/>
      <w:szCs w:val="18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e2723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Application>LibreOffice/24.2.5.2$Windows_x86 LibreOffice_project/bffef4ea93e59bebbeaf7f431bb02b1a39ee8a59</Application>
  <AppVersion>15.0000</AppVersion>
  <Pages>5</Pages>
  <Words>787</Words>
  <Characters>5638</Characters>
  <CharactersWithSpaces>6372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2024-09-23T14:27:00Z</dcterms:created>
  <dc:creator>Nadejda Pikalova</dc:creator>
  <dc:description/>
  <dc:language>ru-RU</dc:language>
  <cp:lastModifiedBy/>
  <cp:lastPrinted>2024-10-01T09:21:00Z</cp:lastPrinted>
  <dcterms:modified xsi:type="dcterms:W3CDTF">2024-11-23T08:32:28Z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