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jc w:val="center"/>
        <w:rPr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225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250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-137160</wp:posOffset>
            </wp:positionH>
            <wp:positionV relativeFrom="paragraph">
              <wp:posOffset>5523230</wp:posOffset>
            </wp:positionV>
            <wp:extent cx="6512560" cy="8646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25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</w:rPr>
      </w:pPr>
      <w:r>
        <w:rPr>
          <w:b/>
        </w:rPr>
        <w:t>Адаптированная рабочая программа</w:t>
      </w:r>
    </w:p>
    <w:p>
      <w:pPr>
        <w:pStyle w:val="Normal"/>
        <w:jc w:val="center"/>
        <w:rPr>
          <w:b/>
        </w:rPr>
      </w:pPr>
      <w:r>
        <w:rPr>
          <w:b/>
        </w:rPr>
        <w:t>по учебному предмету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РУССКИЙ ЯЗЫК </w:t>
      </w:r>
    </w:p>
    <w:p>
      <w:pPr>
        <w:pStyle w:val="Normal"/>
        <w:jc w:val="center"/>
        <w:rPr>
          <w:b/>
        </w:rPr>
      </w:pPr>
      <w:r>
        <w:rPr>
          <w:b/>
        </w:rPr>
        <w:t>Яценко Ульяны</w:t>
      </w:r>
    </w:p>
    <w:p>
      <w:pPr>
        <w:pStyle w:val="Normal"/>
        <w:jc w:val="center"/>
        <w:rPr/>
      </w:pPr>
      <w:r>
        <w:rPr/>
        <w:t>обучающегося с умственной отсталостью (интеллектуальными нарушениями)</w:t>
      </w:r>
    </w:p>
    <w:p>
      <w:pPr>
        <w:pStyle w:val="Normal"/>
        <w:jc w:val="center"/>
        <w:rPr/>
      </w:pPr>
      <w:r>
        <w:rPr/>
        <w:t>7 класс</w:t>
      </w:r>
    </w:p>
    <w:p>
      <w:pPr>
        <w:pStyle w:val="Normal"/>
        <w:jc w:val="center"/>
        <w:rPr/>
      </w:pPr>
      <w:r>
        <w:rPr/>
        <w:t>на 2024/2025 учебный год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Составитель: Бабина Г.С.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134" w:right="1134" w:gutter="0" w:header="0" w:top="1134" w:footer="0" w:bottom="851"/>
          <w:pgNumType w:fmt="decimal"/>
          <w:formProt w:val="false"/>
          <w:textDirection w:val="lrTb"/>
          <w:docGrid w:type="default" w:linePitch="312" w:charSpace="0"/>
        </w:sect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Пояснительная записка</w:t>
      </w:r>
    </w:p>
    <w:p>
      <w:pPr>
        <w:pStyle w:val="Normal"/>
        <w:jc w:val="center"/>
        <w:rPr>
          <w:b/>
        </w:rPr>
      </w:pPr>
      <w:r>
        <w:rPr>
          <w:b/>
        </w:rPr>
        <w:t>РУССКИЙ ЯЗЫК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7 класс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>(68 часов в год, 2 часа в неделю)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ind w:firstLine="567"/>
        <w:contextualSpacing/>
        <w:jc w:val="both"/>
        <w:rPr>
          <w:b/>
        </w:rPr>
      </w:pPr>
      <w:r>
        <w:rPr>
          <w:b/>
        </w:rPr>
        <w:t>Основанием для разработки рабочей учебной программы по предмету «Русский язык» является: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/>
        <w:t>- Закон РФ «Об образовании в Российской Федерации» от 29 декабря 2012 г. № 273-ФЗ;</w:t>
      </w:r>
    </w:p>
    <w:p>
      <w:pPr>
        <w:pStyle w:val="Normal"/>
        <w:widowControl w:val="false"/>
        <w:ind w:firstLine="540"/>
        <w:jc w:val="both"/>
        <w:rPr/>
      </w:pPr>
      <w:r>
        <w:rPr/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30067);</w:t>
      </w:r>
    </w:p>
    <w:p>
      <w:pPr>
        <w:pStyle w:val="Normal"/>
        <w:widowControl w:val="false"/>
        <w:ind w:firstLine="540"/>
        <w:jc w:val="both"/>
        <w:rPr>
          <w:lang w:eastAsia="ar-SA"/>
        </w:rPr>
      </w:pPr>
      <w:r>
        <w:rPr>
          <w:lang w:eastAsia="ar-SA"/>
        </w:rPr>
        <w:t>- приказом Министерства образования и науки РФ от 17 июля 2015 г.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</w:t>
      </w:r>
    </w:p>
    <w:p>
      <w:pPr>
        <w:pStyle w:val="Normal"/>
        <w:shd w:val="clear" w:fill="FFFFFF"/>
        <w:ind w:firstLine="710"/>
        <w:jc w:val="both"/>
        <w:rPr/>
      </w:pPr>
      <w:r>
        <w:rPr/>
        <w:t>- приказ Министерства образования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firstLine="567"/>
        <w:jc w:val="both"/>
        <w:rPr>
          <w:lang w:eastAsia="ar-SA"/>
        </w:rPr>
      </w:pPr>
      <w:r>
        <w:rPr>
          <w:lang w:eastAsia="ar-SA"/>
        </w:rPr>
        <w:t>- постановление Главного государственного санитарного врача Российской Федерации от 10 июля 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>
      <w:pPr>
        <w:pStyle w:val="Normal"/>
        <w:shd w:val="clear" w:fill="FFFFFF"/>
        <w:ind w:firstLine="710"/>
        <w:jc w:val="both"/>
        <w:rPr/>
      </w:pPr>
      <w:r>
        <w:rPr/>
        <w:t>- письмо Министерства образования и науки РФ от 19 августа 2016 № 07-3517 «Об учебниках для обучающихся с ограниченными возможностями здоровья»;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spacing w:val="2"/>
        </w:rPr>
      </w:pPr>
      <w:r>
        <w:rPr>
          <w:b/>
        </w:rPr>
        <w:t>Цели и задачи образования.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Цели: 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под руководством учителя   определять цели своего обучения, ставить и формулировать задачи в учёбе и познавательной       деятельности, развивать мотивы и интересы познавательной деятельности;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умение соотносить свои действия с планируемыми результатами,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владение основами самоконтроля, самооценкив учебной и познавательной деятельности;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делать выводы;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речью;</w:t>
      </w:r>
    </w:p>
    <w:p>
      <w:pPr>
        <w:pStyle w:val="Normal"/>
        <w:numPr>
          <w:ilvl w:val="0"/>
          <w:numId w:val="3"/>
        </w:numPr>
        <w:ind w:hanging="283" w:left="567"/>
        <w:jc w:val="both"/>
        <w:rPr/>
      </w:pPr>
      <w:r>
        <w:rPr/>
        <w:t>обогащение активного и потенциального словарного запаса для достижения более высоких результатов при изучении других учебных предметов.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Овладеть речевой деятельностью в разных ее видах (чтение, письмо, говорение, слушание);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>
      <w:pPr>
        <w:pStyle w:val="Normal"/>
        <w:widowControl w:val="false"/>
        <w:numPr>
          <w:ilvl w:val="0"/>
          <w:numId w:val="2"/>
        </w:numPr>
        <w:jc w:val="both"/>
        <w:outlineLvl w:val="8"/>
        <w:rPr>
          <w:b/>
          <w:bCs/>
        </w:rPr>
      </w:pPr>
      <w:r>
        <w:rPr/>
        <w:t>Обогащать словарный запас, умение пользоваться словарями разных типов.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Общая характеристика учебного предмета.</w:t>
      </w:r>
    </w:p>
    <w:p>
      <w:pPr>
        <w:pStyle w:val="Normal"/>
        <w:jc w:val="both"/>
        <w:rPr/>
      </w:pPr>
      <w:r>
        <w:rPr/>
        <w:t>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обучающегося с ограниченными возможностями здоровья. Она направлена на разностороннее развитие личности обучающегося, способствует его умственному развитию, обеспечивают гражданское, нравственное, эстетическое воспитание. Программа содержит материал, помогающий обучающемуся достичь того уровня общеобразовательных знаний и умений, который необходим ему для социальной адаптации.</w:t>
      </w:r>
    </w:p>
    <w:p>
      <w:pPr>
        <w:pStyle w:val="Normal"/>
        <w:jc w:val="both"/>
        <w:rPr/>
      </w:pPr>
      <w:r>
        <w:rPr/>
        <w:t>Особое внимание обращено на исправление имеющихся у обучающегося специфических нарушений. При обучении русскому языку используются следующие принципы: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принцип коррекционно-речевой направленности,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воспитывающий и развивающий принципы,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доступности обучения,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принцип систематичности и последовательности, 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наглядности в обучении,</w:t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индивидуального и дифференцированного подхода в обучении.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pacing w:val="-1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12"/>
          <w:sz w:val="24"/>
          <w:szCs w:val="24"/>
          <w:lang w:eastAsia="ru-RU"/>
        </w:rPr>
        <w:t>Описание места учебного предмета в учебном плане.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2"/>
          <w:sz w:val="24"/>
          <w:szCs w:val="24"/>
          <w:lang w:eastAsia="ru-RU"/>
        </w:rPr>
        <w:t xml:space="preserve">Учебный предмет «Русский язык» в 7 классе рассчитан на 68 часов, по 2 часа в неделю, в том числе контрольные работы. </w:t>
      </w:r>
    </w:p>
    <w:p>
      <w:pPr>
        <w:pStyle w:val="Normal"/>
        <w:ind w:left="360"/>
        <w:jc w:val="both"/>
        <w:rPr>
          <w:b/>
        </w:rPr>
      </w:pPr>
      <w:r>
        <w:rPr>
          <w:b/>
        </w:rPr>
      </w:r>
    </w:p>
    <w:p>
      <w:pPr>
        <w:pStyle w:val="Normal"/>
        <w:ind w:left="360"/>
        <w:jc w:val="center"/>
        <w:rPr>
          <w:b/>
        </w:rPr>
      </w:pPr>
      <w:r>
        <w:rPr>
          <w:b/>
        </w:rPr>
        <w:t>Требования к уровню подготовки обучающегося.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Должен </w:t>
      </w:r>
      <w:r>
        <w:rPr>
          <w:b/>
          <w:bCs/>
        </w:rPr>
        <w:t>знать/понимать/ уметь: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писать под диктовку текст с изученными орфограммами с предварительным разбором;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принимать участие в составлении плана, отборе речевого материала для создания текста;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исправлять текст;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составлять предложения, опираясь на картину, собственный опыт;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решать орфографические задачи с помощью учителя.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производить морфологический разбор частей речи,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составлять предложения с причастными и деепричастными оборотами;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соблюдать нормы литературного языка в пределах изученного материала.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правильно писать слова с непроверяемыми орфограммами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выделять запятыми причастные обороты (стоящие после определяемого слова), деепричастные обороты.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подробно и сжато излагать повествовательные тексты с элементами описания (как письменно, так и устно) внешности человека, процессов труда.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описывать человека, процессы труда; писать рассказы на предложенные сюжеты; сочинения- рассуждения. </w:t>
      </w:r>
    </w:p>
    <w:p>
      <w:pPr>
        <w:pStyle w:val="Normal"/>
        <w:jc w:val="both"/>
        <w:rPr>
          <w:b/>
        </w:rPr>
      </w:pPr>
      <w:r>
        <w:rPr/>
        <w:t xml:space="preserve">       </w:t>
      </w:r>
      <w:r>
        <w:rPr/>
        <w:t>грамотно и четко рассказывать о произошедших событиях, аргументировать свои выводы.</w:t>
      </w:r>
    </w:p>
    <w:p>
      <w:pPr>
        <w:pStyle w:val="Normal"/>
        <w:ind w:firstLine="709"/>
        <w:jc w:val="center"/>
        <w:rPr>
          <w:b/>
        </w:rPr>
      </w:pPr>
      <w:r>
        <w:rPr>
          <w:b/>
        </w:rPr>
        <w:t>Содержание учебного предмета.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Повторение. Предложение. Текст.  (4 ч)</w:t>
      </w:r>
    </w:p>
    <w:p>
      <w:pPr>
        <w:pStyle w:val="Normal"/>
        <w:jc w:val="both"/>
        <w:rPr/>
      </w:pPr>
      <w:r>
        <w:rPr/>
        <w:t>Простое предложение с однородными членами с бессоюзной и союзной связью. Союзы и, а, но. Знаки препинания.</w:t>
      </w:r>
    </w:p>
    <w:p>
      <w:pPr>
        <w:pStyle w:val="Normal"/>
        <w:jc w:val="both"/>
        <w:rPr/>
      </w:pPr>
      <w:r>
        <w:rPr/>
        <w:t>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понятиях.</w:t>
      </w:r>
    </w:p>
    <w:p>
      <w:pPr>
        <w:pStyle w:val="Normal"/>
        <w:jc w:val="both"/>
        <w:rPr/>
      </w:pPr>
      <w:r>
        <w:rPr/>
        <w:t>Использование различных грамматических категорий (существительное, прилагательное, глагол) в качестве однородных членов.</w:t>
      </w:r>
    </w:p>
    <w:p>
      <w:pPr>
        <w:pStyle w:val="Normal"/>
        <w:jc w:val="both"/>
        <w:rPr/>
      </w:pPr>
      <w:r>
        <w:rPr/>
        <w:t>Выделение в отрывке литературного произведения смысловых частей, средств связи предложений, образных выражений. Изложение текста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Состав слова (12 ч)</w:t>
      </w:r>
    </w:p>
    <w:p>
      <w:pPr>
        <w:pStyle w:val="Normal"/>
        <w:jc w:val="both"/>
        <w:rPr/>
      </w:pPr>
      <w:r>
        <w:rPr/>
        <w:t>Повторение.</w:t>
      </w:r>
    </w:p>
    <w:p>
      <w:pPr>
        <w:pStyle w:val="Normal"/>
        <w:jc w:val="both"/>
        <w:rPr/>
      </w:pPr>
      <w:r>
        <w:rPr/>
        <w:t>Образование разных частей речи с помощью приставок и суффиксов. Их дифференциация. Определение значений слов. Выделение приставки, корня, суффикса и окончания.</w:t>
      </w:r>
    </w:p>
    <w:p>
      <w:pPr>
        <w:pStyle w:val="Normal"/>
        <w:jc w:val="both"/>
        <w:rPr/>
      </w:pPr>
      <w:r>
        <w:rPr/>
        <w:t>Эмоционально-оценочные слова. Их значение в тексте. Описание предметов, обозначенных словами с различной эмоциональной оценкой (волчонок — волчище, Маша — Машенька).</w:t>
      </w:r>
    </w:p>
    <w:p>
      <w:pPr>
        <w:pStyle w:val="Normal"/>
        <w:jc w:val="both"/>
        <w:rPr/>
      </w:pPr>
      <w:r>
        <w:rPr/>
        <w:t>Подбор однокоренных слов. Определение значений слов. Общее и различное в значении родственных слов. Единообразное написание гласных и согласных в корнях однокоренных слов.</w:t>
      </w:r>
    </w:p>
    <w:p>
      <w:pPr>
        <w:pStyle w:val="Normal"/>
        <w:jc w:val="both"/>
        <w:rPr/>
      </w:pPr>
      <w:r>
        <w:rPr/>
        <w:t>Способы проверки орфограмм в корне слова и в окончаниях существительных. Зависимость способа проверки от места орфограммы в слове.</w:t>
      </w:r>
    </w:p>
    <w:p>
      <w:pPr>
        <w:pStyle w:val="Normal"/>
        <w:jc w:val="both"/>
        <w:rPr/>
      </w:pPr>
      <w:r>
        <w:rPr/>
        <w:t>Слова с непроверяемыми безударными гласными, непроизносимыми и двойными согласными в корне.</w:t>
      </w:r>
    </w:p>
    <w:p>
      <w:pPr>
        <w:pStyle w:val="Normal"/>
        <w:jc w:val="both"/>
        <w:rPr/>
      </w:pPr>
      <w:r>
        <w:rPr/>
        <w:t>Правописание приставок на а и о, приставка пере-. Разделительный твердый знак (ъ) после приставок. Составление групп слов с разделительным твердым знаком (ъ).</w:t>
      </w:r>
    </w:p>
    <w:p>
      <w:pPr>
        <w:pStyle w:val="Normal"/>
        <w:jc w:val="both"/>
        <w:rPr/>
      </w:pPr>
      <w:r>
        <w:rPr/>
        <w:t>Сложные слова с соединительными гласными о, е. Подбор сложных слов по единой теме, составление текста с этими словами.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Части речи (41 ч)</w:t>
      </w:r>
    </w:p>
    <w:p>
      <w:pPr>
        <w:pStyle w:val="Normal"/>
        <w:jc w:val="both"/>
        <w:rPr/>
      </w:pPr>
      <w:r>
        <w:rPr/>
        <w:t>Имя существительное. Роль в речи. Расширение круга имен существительных за счет слов, обозначающих состояние человека и природы, события, действия, профессии людей, черту характера.</w:t>
      </w:r>
    </w:p>
    <w:p>
      <w:pPr>
        <w:pStyle w:val="Normal"/>
        <w:jc w:val="both"/>
        <w:rPr/>
      </w:pPr>
      <w:r>
        <w:rPr/>
        <w:t>Существительные, близкие и противоположные по значению. Использование их в контексте.</w:t>
      </w:r>
    </w:p>
    <w:p>
      <w:pPr>
        <w:pStyle w:val="Normal"/>
        <w:jc w:val="both"/>
        <w:rPr/>
      </w:pPr>
      <w:r>
        <w:rPr/>
        <w:t>Определение грамматических признаков существительного (род, число, падеж, склонение) с опорой на таблицу.</w:t>
      </w:r>
    </w:p>
    <w:p>
      <w:pPr>
        <w:pStyle w:val="Normal"/>
        <w:jc w:val="both"/>
        <w:rPr/>
      </w:pPr>
      <w:r>
        <w:rPr/>
        <w:t>Правописание безударных падежных окончаний имен существительных в единственном числе. Проверка окончаний способом подстановки существительного того же склонения и падежа, но с ударным окончанием.</w:t>
      </w:r>
    </w:p>
    <w:p>
      <w:pPr>
        <w:pStyle w:val="Normal"/>
        <w:jc w:val="both"/>
        <w:rPr/>
      </w:pPr>
      <w:r>
        <w:rPr/>
        <w:t>Склонение существительных во множественном числе.</w:t>
      </w:r>
    </w:p>
    <w:p>
      <w:pPr>
        <w:pStyle w:val="Normal"/>
        <w:jc w:val="both"/>
        <w:rPr/>
      </w:pPr>
      <w:r>
        <w:rPr/>
        <w:t>Правописание существительных в родительном падеже с шипящей на конце. Дифференциация правописания существительных с шипящей на конце в единственном и во множественном числе (тишь, врач, туч).</w:t>
      </w:r>
    </w:p>
    <w:p>
      <w:pPr>
        <w:pStyle w:val="Normal"/>
        <w:jc w:val="both"/>
        <w:rPr/>
      </w:pPr>
      <w:r>
        <w:rPr/>
        <w:t>Выделение опорных слов из короткого текста и восстановление повествования с ориентацией на опорные слова. Использование средств связи (местоимения, текстовые синонимы, наречия, разные падежные формы имен существительных).</w:t>
      </w:r>
    </w:p>
    <w:p>
      <w:pPr>
        <w:pStyle w:val="Normal"/>
        <w:jc w:val="both"/>
        <w:rPr/>
      </w:pPr>
      <w:r>
        <w:rPr/>
        <w:t>Анализ готового текста, описывающего место (помещение, природа), где происходит действие. Выделение слов, называющих предметы (что?) и места их нахождения (где?). Построение текста по аналогии.</w:t>
      </w:r>
    </w:p>
    <w:p>
      <w:pPr>
        <w:pStyle w:val="Normal"/>
        <w:jc w:val="both"/>
        <w:rPr/>
      </w:pPr>
      <w:r>
        <w:rPr/>
        <w:t>Имя прилагательное. Роль в речи. Расширение круга имен прилагательных за счет обозначения пространственного расположения предметов (близкий, далекий), оценочной характеристики (мужественный, добродушный).</w:t>
      </w:r>
    </w:p>
    <w:p>
      <w:pPr>
        <w:pStyle w:val="Normal"/>
        <w:jc w:val="both"/>
        <w:rPr/>
      </w:pPr>
      <w:r>
        <w:rPr/>
        <w:t>Правописание родовых окончаний прилагательных. Дифференциация окончаний единственного и множественного числа: -ее, -ие.</w:t>
      </w:r>
    </w:p>
    <w:p>
      <w:pPr>
        <w:pStyle w:val="Normal"/>
        <w:jc w:val="both"/>
        <w:rPr/>
      </w:pPr>
      <w:r>
        <w:rPr/>
        <w:t>Упражнения в подборе прилагательных, помогающих описать предмет. Согласование прилагательного с существительным в роде и числе. Использование образных средств языка (определение, сравнение).</w:t>
      </w:r>
    </w:p>
    <w:p>
      <w:pPr>
        <w:pStyle w:val="Normal"/>
        <w:jc w:val="both"/>
        <w:rPr/>
      </w:pPr>
      <w:r>
        <w:rPr/>
        <w:t>Склонение имен прилагательных. Правописание падежных окончаний прилагательных в единственном числе. Проверка безударных окончаний прилагательных с помощью вопроса.</w:t>
      </w:r>
    </w:p>
    <w:p>
      <w:pPr>
        <w:pStyle w:val="Normal"/>
        <w:jc w:val="both"/>
        <w:rPr/>
      </w:pPr>
      <w:r>
        <w:rPr/>
        <w:t>Составление словосочетаний прилагательных с существительными в косвенных падежах. Подбор словосочетаний на определенную тему, составление текста по опорным словосочетаниям.</w:t>
      </w:r>
    </w:p>
    <w:p>
      <w:pPr>
        <w:pStyle w:val="Normal"/>
        <w:jc w:val="both"/>
        <w:rPr/>
      </w:pPr>
      <w:r>
        <w:rPr/>
        <w:t>Местоимение. Значение личных местоимений в речи.</w:t>
      </w:r>
    </w:p>
    <w:p>
      <w:pPr>
        <w:pStyle w:val="Normal"/>
        <w:jc w:val="both"/>
        <w:rPr/>
      </w:pPr>
      <w:r>
        <w:rPr/>
        <w:t>Упражнения в правильном соотнесении местоимений с существительными.</w:t>
      </w:r>
    </w:p>
    <w:p>
      <w:pPr>
        <w:pStyle w:val="Normal"/>
        <w:jc w:val="both"/>
        <w:rPr/>
      </w:pPr>
      <w:r>
        <w:rPr/>
        <w:t>Личные местоимения 1, 2, 3-го лица единственного и множественного числа.</w:t>
      </w:r>
    </w:p>
    <w:p>
      <w:pPr>
        <w:pStyle w:val="Normal"/>
        <w:jc w:val="both"/>
        <w:rPr/>
      </w:pPr>
      <w:r>
        <w:rPr/>
        <w:t>Склонение и правописание личных местоимений единственного и множественного числа.</w:t>
      </w:r>
    </w:p>
    <w:p>
      <w:pPr>
        <w:pStyle w:val="Normal"/>
        <w:jc w:val="both"/>
        <w:rPr/>
      </w:pPr>
      <w:r>
        <w:rPr/>
        <w:t>Раздельное написание предлогов с местоимениями.</w:t>
      </w:r>
    </w:p>
    <w:p>
      <w:pPr>
        <w:pStyle w:val="Normal"/>
        <w:jc w:val="both"/>
        <w:rPr/>
      </w:pPr>
      <w:r>
        <w:rPr/>
        <w:t>Упражнения в правильном использовании местоимений как средства связи предложений в тексте.</w:t>
      </w:r>
    </w:p>
    <w:p>
      <w:pPr>
        <w:pStyle w:val="Normal"/>
        <w:jc w:val="both"/>
        <w:rPr/>
      </w:pPr>
      <w:r>
        <w:rPr/>
        <w:t>Описание места с опорой на схему: вступление (место нахождения автора), главная часть (где? что?), заключение (впечатление).</w:t>
      </w:r>
    </w:p>
    <w:p>
      <w:pPr>
        <w:pStyle w:val="Normal"/>
        <w:jc w:val="both"/>
        <w:rPr/>
      </w:pPr>
      <w:r>
        <w:rPr/>
        <w:t>Глагол. Роль в речи. Семантические группы глаголов (глаголы движения, труда, чувства, цвета, звучания).</w:t>
      </w:r>
    </w:p>
    <w:p>
      <w:pPr>
        <w:pStyle w:val="Normal"/>
        <w:jc w:val="both"/>
        <w:rPr/>
      </w:pPr>
      <w:r>
        <w:rPr/>
        <w:t>Слова, близкие и противоположные по значению. Включение их в предложения. Сравнительные обороты с союзами как, будто.</w:t>
      </w:r>
    </w:p>
    <w:p>
      <w:pPr>
        <w:pStyle w:val="Normal"/>
        <w:jc w:val="both"/>
        <w:rPr/>
      </w:pPr>
      <w:r>
        <w:rPr/>
        <w:t>Начальная форма глагола (неопределенная форма) на -ть, -ться, -ти, -чь, -чься (что делать? что сделать?).</w:t>
      </w:r>
    </w:p>
    <w:p>
      <w:pPr>
        <w:pStyle w:val="Normal"/>
        <w:jc w:val="both"/>
        <w:rPr/>
      </w:pPr>
      <w:r>
        <w:rPr/>
        <w:t>Изменение глагола по временам и числам. Лицо глагола в настоящем и будущем времени. Род глагола в прошедшем времени.</w:t>
      </w:r>
    </w:p>
    <w:p>
      <w:pPr>
        <w:pStyle w:val="Normal"/>
        <w:jc w:val="both"/>
        <w:rPr/>
      </w:pPr>
      <w:r>
        <w:rPr/>
        <w:t>Дифференциация глаголов 3-го лица единственного числа и неопределенной формы (-тся, -ться).</w:t>
      </w:r>
    </w:p>
    <w:p>
      <w:pPr>
        <w:pStyle w:val="Normal"/>
        <w:jc w:val="both"/>
        <w:rPr/>
      </w:pPr>
      <w:r>
        <w:rPr/>
        <w:t>Изменение глаголов с ударным окончанием по лицам и числам (спряжение).</w:t>
      </w:r>
    </w:p>
    <w:p>
      <w:pPr>
        <w:pStyle w:val="Normal"/>
        <w:jc w:val="both"/>
        <w:rPr/>
      </w:pPr>
      <w:r>
        <w:rPr/>
        <w:t>Правописание частицы не с глаголами. Значение отрицания.</w:t>
      </w:r>
    </w:p>
    <w:p>
      <w:pPr>
        <w:pStyle w:val="Normal"/>
        <w:jc w:val="both"/>
        <w:rPr/>
      </w:pPr>
      <w:r>
        <w:rPr/>
        <w:t>Выделение из текста глагольной лексики с последующим восстановлением текста с опорой на эту лексику и средства связи.</w:t>
      </w:r>
    </w:p>
    <w:p>
      <w:pPr>
        <w:pStyle w:val="Normal"/>
        <w:jc w:val="both"/>
        <w:rPr/>
      </w:pPr>
      <w:r>
        <w:rPr/>
        <w:t>Отбор глагольной лексики для предполагаемого текста повествовательного характера с опорой на картинку, на предложенную ситуацию. Использование слов, указывающих на последовательность событий, действий (сначала, потом, затем, наконец) или на их неожиданность (вдруг, внезапно).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Предложение. Текст (7 ч)</w:t>
      </w:r>
    </w:p>
    <w:p>
      <w:pPr>
        <w:pStyle w:val="Normal"/>
        <w:jc w:val="both"/>
        <w:rPr/>
      </w:pPr>
      <w:r>
        <w:rPr/>
        <w:t>Сложное предложение с союзами и, а, но и без союзов. Сравнение его с простым предложением. Смысловая и интонационная законченность сложного предложения.</w:t>
      </w:r>
    </w:p>
    <w:p>
      <w:pPr>
        <w:pStyle w:val="Normal"/>
        <w:jc w:val="both"/>
        <w:rPr/>
      </w:pPr>
      <w:r>
        <w:rPr/>
        <w:t>Наблюдение за простым предложением с однородными членами с союзами и, а, но и сложным предложением с теми же союзами. Их сравнение. Использование схем. Знаки препинания.</w:t>
      </w:r>
    </w:p>
    <w:p>
      <w:pPr>
        <w:pStyle w:val="Normal"/>
        <w:jc w:val="both"/>
        <w:rPr/>
      </w:pPr>
      <w:r>
        <w:rPr/>
        <w:t>Выделение простых и сложных предложений из литературного текста. Составление предложений различных конструкций по картинкам, по ситуации, по теме.</w:t>
      </w:r>
    </w:p>
    <w:p>
      <w:pPr>
        <w:pStyle w:val="Normal"/>
        <w:jc w:val="both"/>
        <w:rPr/>
      </w:pPr>
      <w:r>
        <w:rPr/>
        <w:t>Работа с диалогом, решение в нем различных речевых задач: сообщение новой информации или желание узнать ее, выражение согласия или несогласия с мнением говорящего. Введение выражений: Я так не думаю. Я не могу согласиться. Мне трудно тебя убедить и т. д.</w:t>
      </w:r>
    </w:p>
    <w:p>
      <w:pPr>
        <w:pStyle w:val="Normal"/>
        <w:jc w:val="both"/>
        <w:rPr/>
      </w:pPr>
      <w:r>
        <w:rPr/>
        <w:t>Использование обращения в деловых бумагах.</w:t>
      </w:r>
    </w:p>
    <w:p>
      <w:pPr>
        <w:pStyle w:val="Normal"/>
        <w:jc w:val="both"/>
        <w:rPr/>
      </w:pPr>
      <w:r>
        <w:rPr/>
        <w:t>Рассказ и описание как типы текстов. Наблюдение за текстами, рассказывающими о предмете или описывающими его. Их структура. Сравнение планов: Рассказ.Описание.</w:t>
      </w:r>
    </w:p>
    <w:p>
      <w:pPr>
        <w:pStyle w:val="Normal"/>
        <w:jc w:val="both"/>
        <w:rPr/>
      </w:pPr>
      <w:r>
        <w:rPr/>
        <w:t>Упражнения в составлении коротких текстов описательного или повествовательного характера по плану. Использование простых и сложных предложений.</w:t>
      </w:r>
    </w:p>
    <w:p>
      <w:pPr>
        <w:pStyle w:val="Normal"/>
        <w:jc w:val="both"/>
        <w:rPr/>
      </w:pPr>
      <w:r>
        <w:rPr/>
        <w:t>Исправление в тексте нарушений логики и последовательности изложения темы, речевых недочетов, связанных с неправильным употреблением местоимений, текстовых синонимов, временных форм глагола, повторов глагольной лексики (был, был... стоит, стоит...), неточного использования изобразительных средств.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Повторение (4 ч)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Тематическое планирование</w:t>
      </w:r>
    </w:p>
    <w:p>
      <w:pPr>
        <w:pStyle w:val="Normal"/>
        <w:jc w:val="center"/>
        <w:rPr/>
      </w:pPr>
      <w:r>
        <w:rPr/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559"/>
        <w:gridCol w:w="2268"/>
        <w:gridCol w:w="3686"/>
      </w:tblGrid>
      <w:tr>
        <w:trPr>
          <w:trHeight w:val="709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Наименование разделов (или тем)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Общее кол-во часов на изучение раздела (или тем)</w:t>
            </w:r>
          </w:p>
          <w:p>
            <w:pPr>
              <w:pStyle w:val="Normal"/>
              <w:tabs>
                <w:tab w:val="clear" w:pos="708"/>
                <w:tab w:val="left" w:pos="4380" w:leader="none"/>
              </w:tabs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</w:tr>
      <w:tr>
        <w:trPr>
          <w:trHeight w:val="331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.</w:t>
            </w:r>
            <w:r>
              <w:rPr>
                <w:b/>
                <w:bCs/>
              </w:rPr>
              <w:t xml:space="preserve"> Повторение. </w:t>
            </w:r>
            <w:r>
              <w:rPr>
                <w:b/>
              </w:rPr>
              <w:t>Предложение. Текст.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95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bCs/>
              </w:rPr>
              <w:t>Состав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>
          <w:trHeight w:val="335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Cs/>
                <w:i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bCs/>
              </w:rPr>
              <w:t>Части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27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bCs/>
                <w:lang w:eastAsia="zh-CN"/>
              </w:rPr>
              <w:t>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bCs/>
              </w:rPr>
              <w:t>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>
          <w:trHeight w:val="290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pStyle w:val="Normal"/>
        <w:ind w:left="644"/>
        <w:jc w:val="center"/>
        <w:rPr>
          <w:b/>
          <w:u w:val="single"/>
        </w:rPr>
      </w:pPr>
      <w:r>
        <w:rPr>
          <w:b/>
          <w:u w:val="single"/>
        </w:rPr>
        <w:t>Учебно-методическое и материально-техническое обеспечение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А.К.Аксёнова, Э.В.Якубовская. Грамматическое лото по теме : Безударные гласные в корне слова.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Дидактические игры на уроках русского языка вспомогательной школы (с иллюстрациями)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Дидактический материал: индивидуальные карточки.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Дидактический и раздаточный материал 5-7 кл. (Издательство Учитель ФГОС)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Никулина М.Ю. Методические рекомендации: наглядные пособия по русскому языку. 4 класс/М.Ю.Никулина.-М.: Спектр-М, 2012Обобщающие таблицы и упражнения по русскому языку. (Н. М. Лебедев)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Опорные таблицы по русскому языку.-М.: Природоведение и школа, 2012</w:t>
      </w:r>
    </w:p>
    <w:p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Перфокарты по теме :Звонкие и глухие согласные.</w:t>
      </w:r>
    </w:p>
    <w:p>
      <w:pPr>
        <w:pStyle w:val="Normal"/>
        <w:numPr>
          <w:ilvl w:val="0"/>
          <w:numId w:val="7"/>
        </w:numPr>
        <w:jc w:val="both"/>
        <w:rPr>
          <w:b/>
        </w:rPr>
      </w:pPr>
      <w:r>
        <w:rPr/>
        <w:t>Учебные таблицы 5-11 кл. по русскому языку. (А. Б. Малющкин)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Оценочные материалы</w:t>
      </w:r>
    </w:p>
    <w:p>
      <w:pPr>
        <w:pStyle w:val="msonospacing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>
      <w:pPr>
        <w:pStyle w:val="ListParagraph"/>
        <w:ind w:firstLine="709" w:left="0"/>
        <w:jc w:val="both"/>
        <w:rPr/>
      </w:pPr>
      <w:r>
        <w:rPr/>
        <w:t>Оценка знаний обучающегося осуществляется по результатам повседневных письменных работ, текущих и итоговых контрольных работ, контрольных заданий (списывания контрольные).</w:t>
      </w:r>
    </w:p>
    <w:p>
      <w:pPr>
        <w:pStyle w:val="Normal"/>
        <w:jc w:val="both"/>
        <w:rPr/>
      </w:pPr>
      <w:r>
        <w:rPr/>
        <w:tab/>
        <w:t>Основными видами классных и домашних работ обучающегося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>
      <w:pPr>
        <w:pStyle w:val="Normal"/>
        <w:jc w:val="both"/>
        <w:rPr/>
      </w:pPr>
      <w:r>
        <w:rPr/>
        <w:tab/>
        <w:t>Небрежно выполненные письменные работы, большое количество исправлений,  искажений в начертании букв их соединений оценка снижается на один балл, если это не связанно с нарушением моторики у детей.</w:t>
      </w:r>
    </w:p>
    <w:p>
      <w:pPr>
        <w:pStyle w:val="Normal"/>
        <w:jc w:val="both"/>
        <w:rPr/>
      </w:pPr>
      <w:r>
        <w:rPr/>
        <w:tab/>
        <w:t xml:space="preserve"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 </w:t>
      </w:r>
      <w:r>
        <w:rPr>
          <w:i/>
        </w:rPr>
        <w:t>При проведении контрольных диктантов или списывания с грамматическим заданием объем текста следует уменьшить.</w:t>
      </w:r>
      <w:r>
        <w:rPr/>
        <w:t xml:space="preserve">  Основные виды контрольных работ в 5 – 9 классах – диктанты.</w:t>
      </w:r>
    </w:p>
    <w:p>
      <w:pPr>
        <w:pStyle w:val="12"/>
        <w:rPr/>
      </w:pPr>
      <w:r>
        <w:rPr/>
        <w:tab/>
        <w:t>В числе видов грамматического разбора следует использовать задания на опознание орфограмм, определение части слова, части речи, членов предложения на основе установления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связанно с грамматико – орфографическим интересам, изученным не только в данном классе, но и в предыдущих.</w:t>
      </w:r>
    </w:p>
    <w:p>
      <w:pPr>
        <w:pStyle w:val="Normal"/>
        <w:jc w:val="both"/>
        <w:rPr/>
      </w:pPr>
      <w:r>
        <w:rPr/>
        <w:tab/>
        <w:t>Текст для диктанта может быть связным или состоять из отдельных предложений. Следует избегать включая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выделить орфограмму, указать на раздельное или слитное написание слов и словосочетаний, правильную постановку знаков препинания. По содержанию и конструкции предложенный текст должен быть понятный обучающемуся вспомогательной школы.</w:t>
      </w:r>
    </w:p>
    <w:p>
      <w:pPr>
        <w:pStyle w:val="Normal"/>
        <w:jc w:val="both"/>
        <w:rPr/>
      </w:pPr>
      <w:r>
        <w:rPr/>
        <w:t>Контрольные диктанты должны содержать 2-3 орфограммы на каждое проверяемого правило. Количество орфограмм должно составлять не менее 50% от числа слов текста.</w:t>
      </w:r>
    </w:p>
    <w:p>
      <w:pPr>
        <w:pStyle w:val="Normal"/>
        <w:jc w:val="both"/>
        <w:rPr/>
      </w:pPr>
      <w:r>
        <w:rPr/>
        <w:tab/>
        <w:t>Примерный объем текстов контрольных работ:</w:t>
      </w:r>
    </w:p>
    <w:tbl>
      <w:tblPr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2"/>
      </w:tblGrid>
      <w:tr>
        <w:trPr/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Класс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Объем текста</w:t>
            </w:r>
          </w:p>
        </w:tc>
      </w:tr>
      <w:tr>
        <w:trPr/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 класс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45-50 слов</w:t>
            </w:r>
          </w:p>
        </w:tc>
      </w:tr>
      <w:tr>
        <w:trPr>
          <w:trHeight w:val="212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 класс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65 – 70 слов</w:t>
            </w:r>
          </w:p>
        </w:tc>
      </w:tr>
      <w:tr>
        <w:trPr>
          <w:trHeight w:val="256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8-9 класс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75-90 слов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Учету подлежат все слова, в том числе предлоги, союзы, частицы.</w:t>
      </w:r>
    </w:p>
    <w:p>
      <w:pPr>
        <w:pStyle w:val="Normal"/>
        <w:jc w:val="both"/>
        <w:rPr/>
      </w:pPr>
      <w:r>
        <w:rPr/>
        <w:tab/>
        <w:t>Контрольные работы оцениваются с учетом индивидуальных особенности усвоения учебного материала каждым таким обучающимся.</w:t>
      </w:r>
    </w:p>
    <w:p>
      <w:pPr>
        <w:pStyle w:val="Normal"/>
        <w:jc w:val="both"/>
        <w:rPr/>
      </w:pPr>
      <w:r>
        <w:rPr/>
        <w:tab/>
        <w:t>При оценке письменных работ следует руководствоваться следующими нормами:</w:t>
      </w:r>
    </w:p>
    <w:p>
      <w:pPr>
        <w:pStyle w:val="Normal"/>
        <w:jc w:val="both"/>
        <w:rPr/>
      </w:pPr>
      <w:r>
        <w:rPr/>
        <w:tab/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  <w:t>5 – 9 классы</w:t>
      </w:r>
    </w:p>
    <w:tbl>
      <w:tblPr>
        <w:tblW w:w="80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6662"/>
      </w:tblGrid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Отметка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Критерии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«5»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без ошибок.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«4»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 1 – 2 ошибками.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«3»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 3 – 5 ошибками.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«2»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 – 8 ошибок.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«1»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большее количество ошибок, чем допустимо при оценке «2».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В письменных работах не учитывается 1 – 2 исправления или 1 пунктуальная ошибка. Наличие трех исправлений или двух пунктуальных ошибок на изученное правило соответствует 1 орфографической ошибке. Ошибки на не пройденные правила правописания не учитывается. За одну ошибку в диктанте считается:</w:t>
      </w:r>
    </w:p>
    <w:p>
      <w:pPr>
        <w:pStyle w:val="Normal"/>
        <w:jc w:val="both"/>
        <w:rPr/>
      </w:pPr>
      <w:r>
        <w:rPr/>
        <w:tab/>
        <w:t>а) Повторение ошибок в одном и том же слове (например, в слове «лыжи» дважды написано на конце «и»). Если же подобная ошибка на это же правило встречается в другом слове, она учитывается;</w:t>
      </w:r>
    </w:p>
    <w:p>
      <w:pPr>
        <w:pStyle w:val="Normal"/>
        <w:jc w:val="both"/>
        <w:rPr/>
      </w:pPr>
      <w:r>
        <w:rPr/>
        <w:t>б) Две негрубые ошибки. Негрубые считаются следующие ошибки:</w:t>
      </w:r>
    </w:p>
    <w:p>
      <w:pPr>
        <w:pStyle w:val="Normal"/>
        <w:jc w:val="both"/>
        <w:rPr/>
      </w:pPr>
      <w:r>
        <w:rPr/>
        <w:tab/>
        <w:t>- повторение одной и другой же буквы (например, посуда)</w:t>
      </w:r>
    </w:p>
    <w:p>
      <w:pPr>
        <w:pStyle w:val="Normal"/>
        <w:jc w:val="both"/>
        <w:rPr/>
      </w:pPr>
      <w:r>
        <w:rPr/>
        <w:tab/>
        <w:t>- не дописывание слов;</w:t>
      </w:r>
    </w:p>
    <w:p>
      <w:pPr>
        <w:pStyle w:val="Normal"/>
        <w:jc w:val="both"/>
        <w:rPr/>
      </w:pPr>
      <w:r>
        <w:rPr/>
        <w:tab/>
        <w:t>- пропуск одной части слова при переносе;</w:t>
      </w:r>
    </w:p>
    <w:p>
      <w:pPr>
        <w:pStyle w:val="Normal"/>
        <w:jc w:val="both"/>
        <w:rPr/>
      </w:pPr>
      <w:r>
        <w:rPr/>
        <w:tab/>
        <w:t>- повторное написание одного и того же слова в предложении.</w:t>
      </w:r>
    </w:p>
    <w:p>
      <w:pPr>
        <w:pStyle w:val="Normal"/>
        <w:jc w:val="both"/>
        <w:rPr/>
      </w:pPr>
      <w:r>
        <w:rPr/>
        <w:tab/>
        <w:t>Ошибки, обусловленные тяжелыми нарушениями речи и письма, следует рассматривать индивидуально для каждого ученика. Специфическими ошибками являются ошибки на замену согласных, а у  детей с тяжелым нарушением речи – искажение звука – 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оценок все однотипные специфические ошибки приравниваются к одной орфографической ошибке.</w:t>
      </w:r>
    </w:p>
    <w:p>
      <w:pPr>
        <w:pStyle w:val="Normal"/>
        <w:jc w:val="both"/>
        <w:rPr/>
      </w:pPr>
      <w:r>
        <w:rPr/>
        <w:tab/>
        <w:t xml:space="preserve">При оценке </w:t>
      </w:r>
      <w:r>
        <w:rPr>
          <w:i/>
        </w:rPr>
        <w:t>грамматического разбора</w:t>
      </w:r>
      <w:r>
        <w:rPr/>
        <w:t xml:space="preserve"> следует руководствоваться следующими нормативами: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902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ученик обнаруживает осознанное условие грамматических понятий, правил, умеет применять свои знания в процессе грамматического разбора, работу выполняет без ошибок или допускает 1 – 2 исправления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ученик обнаруживает условие изученного материала, умеет применять свои знания, хотя и допускает 2 – 3 ошибки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ученик обнаруживает не достаточного понимание изученного материала, затрудняется в применение своих знаний, допускает  4 -5 ошибок или не справляется с одним из заданий.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ученик обнаруживает плохое знание учебного материала, не справляется с большинством грамматических заданий.</w:t>
            </w:r>
          </w:p>
        </w:tc>
      </w:tr>
    </w:tbl>
    <w:p>
      <w:pPr>
        <w:pStyle w:val="Heading3"/>
        <w:ind w:hanging="0" w:left="0"/>
        <w:rPr>
          <w:rFonts w:ascii="Times New Roman" w:hAnsi="Times New Roman"/>
          <w:color w:val="auto"/>
        </w:rPr>
      </w:pPr>
      <w:bookmarkStart w:id="0" w:name="_Toc480793494"/>
      <w:bookmarkStart w:id="1" w:name="_Toc480795439"/>
      <w:r>
        <w:rPr>
          <w:rFonts w:ascii="Times New Roman" w:hAnsi="Times New Roman"/>
          <w:color w:val="auto"/>
        </w:rPr>
        <w:t>Изложение и сочинения</w:t>
      </w:r>
      <w:bookmarkEnd w:id="0"/>
      <w:bookmarkEnd w:id="1"/>
    </w:p>
    <w:p>
      <w:pPr>
        <w:pStyle w:val="Normal"/>
        <w:jc w:val="both"/>
        <w:rPr/>
      </w:pPr>
      <w:r>
        <w:rPr/>
        <w:tab/>
        <w:t>Изложения и сочинения во вспомогательной школе могут быть только обучающего характера. При проведении изложения учитель должен тщательно обирать материал, учитывая тему рассказа, его объема, трудности в содержании синтаксических инструкций, словаря и орфографии. Для изложений дают тексты повествовательного характера, объемом 45-70 слов. Изложения пишутся по готовому плану или составлено коллективно под руководством учителя, в 8-9 классах допускается самостоятельное составлен е планов учащимися.</w:t>
      </w:r>
    </w:p>
    <w:p>
      <w:pPr>
        <w:pStyle w:val="Normal"/>
        <w:jc w:val="both"/>
        <w:rPr/>
      </w:pPr>
      <w:r>
        <w:rPr/>
        <w:tab/>
        <w:t>При оценке изложений или сочинений учитывается правильность, полнота и последовательность передачи содержания.</w:t>
      </w:r>
    </w:p>
    <w:p>
      <w:pPr>
        <w:pStyle w:val="Normal"/>
        <w:jc w:val="both"/>
        <w:rPr/>
      </w:pPr>
      <w:r>
        <w:rPr/>
        <w:tab/>
        <w:t>При проверке изложений или сочинений выводится одна общая оценка, охватывающая все стороны данной работы.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187"/>
      </w:tblGrid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«5»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 правильное, полное, последовательного изложение авторского текста (темы) без ошибок в построении предложений,  употребление слов, допускается 1-2 орфографических ошибок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 изложение (сочинение),  написано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3-4 орфографические ошибки.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 изложение (сочинение), написанное с отступлениями от авторского текста (темы), с 2-3 ошибками в построение предложений и употреблении слов, влияющих на понимание основного смысла, 5-6 орфографическими ошибками.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 изложение (сочинение), написанное с отступлениями от авторского текста (тема не раскрыта), имеет более 4 ошибок в построении предложений и употреблении слов, долее 6 орфографических ошибок.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Перед написанием изложений и сочинений должна быть проведена подготовительная работа. На самом уроке трудные  в отношении орфографии слова выписываются на доске;  обучающемуся разрешается пользоваться  орфографическим словарем, обращаться к учителю.</w:t>
      </w:r>
      <w:r>
        <w:rPr>
          <w:color w:val="FF0000"/>
        </w:rPr>
        <w:t xml:space="preserve"> </w:t>
      </w:r>
      <w:r>
        <w:rPr/>
        <w:t>В исключительных случаях, когда, в основном, при правильной, последовательной передаче содержания допущено 7 и более орфографических ошибок, возможно выставить две оценки – за грамотность и изложение содержания.</w:t>
      </w:r>
    </w:p>
    <w:p>
      <w:pPr>
        <w:sectPr>
          <w:type w:val="nextPage"/>
          <w:pgSz w:w="11906" w:h="16838"/>
          <w:pgMar w:left="1134" w:right="1134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Календарно – тематическое планирование.</w:t>
      </w:r>
    </w:p>
    <w:p>
      <w:pPr>
        <w:pStyle w:val="Normal"/>
        <w:jc w:val="center"/>
        <w:rPr>
          <w:b/>
        </w:rPr>
      </w:pPr>
      <w:r>
        <w:rPr>
          <w:b/>
        </w:rPr>
        <w:t>РУССКИЙ ЯЗЫК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7 класс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>(68 часов в год, 2 часа в неделю)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tbl>
      <w:tblPr>
        <w:tblW w:w="1481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24"/>
        <w:gridCol w:w="24"/>
        <w:gridCol w:w="1032"/>
        <w:gridCol w:w="4187"/>
        <w:gridCol w:w="994"/>
        <w:gridCol w:w="4818"/>
        <w:gridCol w:w="2269"/>
      </w:tblGrid>
      <w:tr>
        <w:trPr>
          <w:trHeight w:val="570" w:hRule="atLeast"/>
          <w:cantSplit w:val="true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урока</w:t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ЗУН обучающегося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Словарь</w:t>
            </w:r>
          </w:p>
        </w:tc>
      </w:tr>
      <w:tr>
        <w:trPr>
          <w:trHeight w:val="570" w:hRule="atLeast"/>
          <w:cantSplit w:val="true"/>
        </w:trPr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color w:val="FF6600"/>
                <w:lang w:val="en-US" w:eastAsia="zh-CN"/>
              </w:rPr>
            </w:pPr>
            <w:r>
              <w:rPr>
                <w:b/>
                <w:bCs/>
                <w:color w:val="FF6600"/>
                <w:lang w:val="en-US"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четверть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Повторение. Предложение. Текст.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7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03.09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 xml:space="preserve"> </w:t>
            </w:r>
            <w:r>
              <w:rPr/>
              <w:t>Главные и второстепенные члены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Должен знать: что такое предложение. Знать типы текстов. Уметь находить главные и второстепенные члены предложения.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антракт</w:t>
            </w:r>
          </w:p>
        </w:tc>
      </w:tr>
      <w:tr>
        <w:trPr>
          <w:trHeight w:val="113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05.09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Однородные члены предложения.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Знаки препинания при однородных членах предложения.</w:t>
            </w:r>
          </w:p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Определять однородные члены предложения.</w:t>
            </w:r>
            <w:r>
              <w:rPr/>
              <w:t xml:space="preserve"> Уметь находить однородные члены предложения, правильно расставлять знаки препинания.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аппарат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lang w:eastAsia="zh-CN"/>
              </w:rPr>
              <w:t xml:space="preserve">Сложное предложение. Тема текста.Сложное предложение с союзами </w:t>
            </w:r>
            <w:r>
              <w:rPr>
                <w:b/>
                <w:color w:themeColor="dark1" w:val="000000"/>
                <w:lang w:eastAsia="zh-CN"/>
              </w:rPr>
              <w:t>и, а, но.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Различать простое и сложное. Уметь отличать простые предложения от сложных.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бассейн</w:t>
            </w:r>
          </w:p>
        </w:tc>
      </w:tr>
      <w:tr>
        <w:trPr>
          <w:trHeight w:val="110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Сопоставление простого и сложного предложений.</w:t>
            </w:r>
            <w:r>
              <w:rPr/>
              <w:t>Деловое письмо. Телеграмма.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применить знания на практике,  составлять текст телеграммы и заполнение бланка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беречь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Состав слова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Состав слова. Корень слова. Однокоренные слова.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понятия «состав слова», «приставка», «корень», «суффикс»,</w:t>
            </w:r>
          </w:p>
          <w:p>
            <w:pPr>
              <w:pStyle w:val="Normal"/>
              <w:rPr/>
            </w:pPr>
            <w:r>
              <w:rPr/>
              <w:t>«окончание». Уметь находить однокоренные слова, уметь объяснять смысл слов.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бутерброд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Приставка.  Образование новых слов с помощью приставок.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Знать месторасположение приставки, уметь выделять. Умение образовывать новые слова с помощью приставок.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b/>
                <w:lang w:eastAsia="zh-CN"/>
              </w:rPr>
              <w:t>Контрольное задание на начало учебного года.</w:t>
            </w:r>
          </w:p>
          <w:p>
            <w:pPr>
              <w:pStyle w:val="Normal"/>
              <w:suppressAutoHyphens w:val="tru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Работа над ошибками.</w:t>
            </w:r>
          </w:p>
          <w:p>
            <w:pPr>
              <w:pStyle w:val="Normal"/>
              <w:suppressAutoHyphens w:val="true"/>
              <w:rPr>
                <w:color w:val="00B050"/>
                <w:lang w:eastAsia="zh-CN"/>
              </w:rPr>
            </w:pPr>
            <w:r>
              <w:rPr>
                <w:lang w:eastAsia="zh-CN"/>
              </w:rPr>
              <w:t>Правописание безударных гласных в корне. Звонкие и глухие согласные в корне.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месторасположение суффикса, уметь выделять. Умение образовывать новые слова с помощью суффиксов.</w:t>
            </w:r>
          </w:p>
          <w:p>
            <w:pPr>
              <w:pStyle w:val="Normal"/>
              <w:rPr/>
            </w:pPr>
            <w:r>
              <w:rPr/>
              <w:t>Уметь выделять окончания в слове.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Будто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Окончание. Связь слов в предложении. </w:t>
            </w:r>
            <w:r>
              <w:rPr>
                <w:lang w:eastAsia="zh-CN"/>
              </w:rPr>
              <w:t>Суффикс. Образование новых слов с помощью    суффикса.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словах ударные и безударные гласные, применять на практике правила правописания безударных гласных, подбирать проверочные слова.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Вдали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03.10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Непроизносимые согласные в корне.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проверки непроизносимого</w:t>
            </w:r>
          </w:p>
          <w:p>
            <w:pPr>
              <w:pStyle w:val="Normal"/>
              <w:rPr/>
            </w:pPr>
            <w:r>
              <w:rPr/>
              <w:t>согласного в корне слова.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Велосипед</w:t>
            </w:r>
          </w:p>
        </w:tc>
      </w:tr>
      <w:tr>
        <w:trPr>
          <w:trHeight w:val="431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08.10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Гласные и согласные в приставках.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приставки.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Разделительный твердый знак после приставок. Приставка и предлог.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употребления разделительного Ъ. Уметь различать приставку и предлог.</w:t>
            </w:r>
          </w:p>
          <w:p>
            <w:pPr>
              <w:pStyle w:val="Normal"/>
              <w:rPr/>
            </w:pPr>
            <w:r>
              <w:rPr/>
              <w:t>Уметь находить в тексте слово с приставкой и предлогом.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верстак</w:t>
            </w:r>
          </w:p>
          <w:p>
            <w:pPr>
              <w:pStyle w:val="Normal"/>
              <w:rPr/>
            </w:pPr>
            <w:r>
              <w:rPr/>
              <w:t>гардероб</w:t>
            </w:r>
          </w:p>
        </w:tc>
      </w:tr>
      <w:tr>
        <w:trPr>
          <w:trHeight w:val="88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Контрольное задание «Состав слова»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Работа над ошибками.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color w:val="1F497D"/>
                <w:lang w:eastAsia="zh-CN"/>
              </w:rPr>
            </w:pPr>
            <w:r>
              <w:rPr>
                <w:lang w:eastAsia="zh-CN"/>
              </w:rPr>
              <w:t>Сложные слова.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  <w:r>
              <w:rPr>
                <w:lang w:eastAsia="zh-CN"/>
              </w:rPr>
              <w:t xml:space="preserve"> Знать правописание гласных –о- и –е- в сложных словах.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гастроном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Деловое письмо</w:t>
            </w:r>
            <w:r>
              <w:rPr>
                <w:color w:val="00B050"/>
                <w:lang w:eastAsia="zh-CN"/>
              </w:rPr>
              <w:t xml:space="preserve">. </w:t>
            </w:r>
            <w:r>
              <w:rPr>
                <w:lang w:eastAsia="zh-CN"/>
              </w:rPr>
              <w:t>Объяснительная записка.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оформлять объяснительную записку.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en-US" w:eastAsia="zh-CN"/>
              </w:rPr>
              <w:t>II</w:t>
            </w:r>
            <w:r>
              <w:rPr>
                <w:b/>
                <w:bCs/>
                <w:lang w:eastAsia="zh-CN"/>
              </w:rPr>
              <w:t>четверть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Части речи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05.11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Имя существительное как часть речи.</w:t>
            </w:r>
            <w:r>
              <w:rPr/>
              <w:t>Роль существительных в речи. Грамматические признаки существительных.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Знать, что обозначает имя существительное. Уметь определять род, число, падеж.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Издалека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07.11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Правописание существительных с шипящей на конце.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«Правописание существительных с шипящей на конце». Уметь применять правило «Правописание существительных с шипящей на конце».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Кабинет</w:t>
            </w:r>
          </w:p>
        </w:tc>
      </w:tr>
      <w:tr>
        <w:trPr>
          <w:trHeight w:val="1421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lang w:eastAsia="zh-CN"/>
              </w:rPr>
              <w:t>Склонение имен существительных в единственном числе.</w:t>
            </w:r>
            <w:r>
              <w:rPr/>
              <w:t>Ударное и безударное окончание существительных 1 склонения.</w:t>
            </w:r>
          </w:p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 xml:space="preserve">Знать склонение, </w:t>
            </w:r>
            <w:r>
              <w:rPr/>
              <w:t>правило «Правописание безударных окончаний существительных 1 скл.» Умение правильно поставить вопрос к существительному, применять правило «Правописание безударных окончаний сущ-х 1 скл.»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Километр</w:t>
            </w:r>
          </w:p>
        </w:tc>
      </w:tr>
      <w:tr>
        <w:trPr>
          <w:trHeight w:val="84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Ударное и безударное окончание существительных 2 и 3склонения..</w:t>
            </w:r>
          </w:p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«Правописание безударных окончаний существительных 2 и 3скл. Уметь применять правило «Правописание безударных окончаний сущ - х 2 и 3скл.»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Лекарство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Падежные окончания имен </w:t>
            </w:r>
            <w:bookmarkStart w:id="2" w:name="_GoBack"/>
            <w:bookmarkEnd w:id="2"/>
            <w:r>
              <w:rPr/>
              <w:t>существительных.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работать по алгоритму: найти зависимое слово -задать вопрос к сущ.- по вопросу определить падеж.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Склонение существительных во множественном числе.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Умение склонять существительные во мн.ч.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Мастер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Р. п. существительных во мн. 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Умение правильно писать и употреблять в речи форму родительного падежа.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Деловое письмо.</w:t>
            </w:r>
          </w:p>
          <w:p>
            <w:pPr>
              <w:pStyle w:val="Normal"/>
              <w:rPr/>
            </w:pPr>
            <w:r>
              <w:rPr/>
              <w:t>Заявление – вид деловой бумаги.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Умение оформлять заявление.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Масштаб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</w:rPr>
            </w:pPr>
            <w:r>
              <w:rPr>
                <w:b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03.12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Имя прилагательное. Грамматические признаки</w:t>
            </w:r>
            <w:r>
              <w:rPr/>
              <w:t xml:space="preserve"> имён прилагательных.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Давать   понятие о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прилагательном.</w:t>
            </w:r>
            <w:r>
              <w:rPr/>
              <w:t xml:space="preserve"> Уметь называть признаки предметов.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Материк</w:t>
            </w:r>
          </w:p>
        </w:tc>
      </w:tr>
      <w:tr>
        <w:trPr>
          <w:trHeight w:val="838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05.12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Правописание родовых окончаний прилагательных ед.ч и мн.ч.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определять окончание прилагательного по существительному.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Мороженое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Согласование прилагательных с существительными.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согласовывать существительные с прилагательными в роде, числе и падеже.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Мотор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Склонение прилагательных в ед. 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71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Склонение прилагательных м.р. и ср.р. в единственном числе.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Умение склонять прилагательные в ед.ч. в м.р. и ср.р.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Насекомое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Проверка безударных падежных окончаний прилагательных. Склонение прилагательных ед.числа в ж. р.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проверять безударные падежные окончания прилагательных.</w:t>
            </w:r>
          </w:p>
          <w:p>
            <w:pPr>
              <w:pStyle w:val="Normal"/>
              <w:rPr/>
            </w:pPr>
            <w:r>
              <w:rPr/>
              <w:t>Умение правильно согласовывать прилагательные с существительными.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около</w:t>
            </w:r>
          </w:p>
          <w:p>
            <w:pPr>
              <w:pStyle w:val="Normal"/>
              <w:rPr/>
            </w:pPr>
            <w:r>
              <w:rPr/>
              <w:t>Рождество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Контрольное задание «Имя прилагательное»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Работа над ошибками.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9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Склонение имен прилагательных множественного числа.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правописания безударных окончаний прил-х во мн.ч. Отработка навыка в определении склонения прилагательного во мн.ч., проверке безударного окончания прилагательного во мн.ч.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15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Безударные падежные окончания прилагательных во мн.ч.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похож</w:t>
            </w:r>
          </w:p>
        </w:tc>
      </w:tr>
      <w:tr>
        <w:trPr>
          <w:trHeight w:val="116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Текст. Основная мысль. /описание-повествование/</w:t>
            </w:r>
          </w:p>
          <w:p>
            <w:pPr>
              <w:pStyle w:val="Normal"/>
              <w:rPr/>
            </w:pPr>
            <w:r>
              <w:rPr/>
              <w:t>Деловое письмо.</w:t>
            </w:r>
          </w:p>
          <w:p>
            <w:pPr>
              <w:pStyle w:val="Normal"/>
              <w:rPr/>
            </w:pPr>
            <w:r>
              <w:rPr/>
              <w:t>Заметка в стенгазету.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определять основную мысль текста, знать признаки текста-повествования.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Почтальон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Местоимение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Местоимение. Значение в речи.</w:t>
            </w:r>
            <w:r>
              <w:rPr>
                <w:lang w:eastAsia="zh-CN"/>
              </w:rPr>
              <w:t xml:space="preserve"> </w:t>
            </w:r>
            <w:r>
              <w:rPr/>
              <w:t>Соотнесение местоимения с существительным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eastAsia="zh-CN"/>
              </w:rPr>
              <w:t>Знать правило о местоимении.</w:t>
            </w:r>
            <w:r>
              <w:rPr/>
              <w:t xml:space="preserve"> Умение правильно задавать вопрос к местоимению, различать существительные и местоимения.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Приветливо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Личные местоимения 1,2 и 3 лица</w:t>
            </w:r>
            <w:r>
              <w:rPr>
                <w:lang w:eastAsia="zh-CN"/>
              </w:rPr>
              <w:t>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местоимения 1,2,3 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Программа</w:t>
            </w:r>
          </w:p>
        </w:tc>
      </w:tr>
      <w:tr>
        <w:trPr>
          <w:trHeight w:val="1138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Число личных местоимений. Склонение и правописание личных местоимений ед.ч.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Называть местоимения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1л.ед.ч и мн.ч,</w:t>
            </w:r>
          </w:p>
          <w:p>
            <w:pPr>
              <w:pStyle w:val="Normal"/>
              <w:rPr/>
            </w:pPr>
            <w:r>
              <w:rPr/>
              <w:t>Знать особенности склонения местоимений. Уметь изменять местоимения по числам.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pStyle w:val="Normal"/>
              <w:rPr/>
            </w:pPr>
            <w:r>
              <w:rPr/>
              <w:t>Расстояние</w:t>
            </w:r>
          </w:p>
        </w:tc>
      </w:tr>
      <w:tr>
        <w:trPr>
          <w:trHeight w:val="1288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 xml:space="preserve">Личные местоимения 1-го лица. </w:t>
            </w:r>
            <w:r>
              <w:rPr>
                <w:lang w:eastAsia="zh-CN"/>
              </w:rPr>
              <w:t>Правописание местоимений с предлогами.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Называть местоимения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1л.ед.ч и мн.ч,,  знать правило о правописании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местоимений с предлогами. Уметь склонять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местоимения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1 л.ед.ч и мн.ч,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Рецепт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04.02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 xml:space="preserve">Личные местоимения 2-го лица. </w:t>
            </w:r>
            <w:r>
              <w:rPr>
                <w:lang w:eastAsia="zh-CN"/>
              </w:rPr>
              <w:t>Употребление местоимений в косвенных падежах.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особенности</w:t>
            </w:r>
          </w:p>
          <w:p>
            <w:pPr>
              <w:pStyle w:val="Normal"/>
              <w:rPr/>
            </w:pPr>
            <w:r>
              <w:rPr/>
              <w:t>изменений местоимений по родам.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Сантиметр</w:t>
            </w:r>
          </w:p>
        </w:tc>
      </w:tr>
      <w:tr>
        <w:trPr>
          <w:trHeight w:val="921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06.02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Личные местоимения 3-го лица.</w:t>
            </w:r>
          </w:p>
          <w:p>
            <w:pPr>
              <w:pStyle w:val="Normal"/>
              <w:rPr/>
            </w:pPr>
            <w:r>
              <w:rPr/>
              <w:t>Деловое письмо.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Письмо.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писать письмо.</w:t>
            </w:r>
          </w:p>
          <w:p>
            <w:pPr>
              <w:pStyle w:val="Normal"/>
              <w:rPr/>
            </w:pPr>
            <w:r>
              <w:rPr/>
              <w:t>Знать форму написания письма.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Сверху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color w:val="002060"/>
                <w:lang w:eastAsia="zh-CN"/>
              </w:rPr>
            </w:pPr>
            <w:r>
              <w:rPr>
                <w:b/>
                <w:bCs/>
                <w:color w:val="002060"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Глагол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Глагол как часть речи.  Роль глагола в речи.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Давать понятие о глаголе.</w:t>
            </w:r>
          </w:p>
          <w:p>
            <w:pPr>
              <w:pStyle w:val="Normal"/>
              <w:rPr/>
            </w:pPr>
            <w:r>
              <w:rPr/>
              <w:t>Знать для чего служит эта часть речи. Умение задавать вопрос к глаголу.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Сиять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Семантические группы глагола.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употреблять разные группы глаголов в речи.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Патриот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Изменение глагола по временам.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Определение времени глаголов.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изменять глаголы по временам.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Неопределённая форма глагола.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Уметь образовывать неопределённую форму глагола.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Масленица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Изменение глагола по числам.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изменять глагол по числам.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Сверкать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27.02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Изменение глаголов прошедшего времени по родам и числам.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изменения глагола прошедшего времени по родам и числам.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Семафор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03.03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Окончания глаголов прошедшего времени в м.р., ж.р., ср.р. 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Серебряный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05.03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Окончания глаголов прошедшего времени    мн.числа.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Знать, что глаголы прошедшего времени во мн. ч. По родам не различаются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Слесарь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Не с глаголами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  <w:t>Знать правило о правописании не с глаголами.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Изменение глаголов по лицам.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Изменять глаголы по лицам, задавать вопросы.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Спектакль</w:t>
            </w:r>
          </w:p>
        </w:tc>
      </w:tr>
      <w:tr>
        <w:trPr>
          <w:trHeight w:val="57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lang w:eastAsia="zh-CN"/>
              </w:rPr>
            </w:pPr>
            <w:r>
              <w:rPr/>
              <w:t>Изменение глаголов по лицам (1-ое лицо)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Выделять окончания, находить в тексте глаголы 1лица ед.ч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Снизу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53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Работа над ошибками. Изменение глаголов по лицам (2-ое лицо).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тексте глаголы 2 лица ед.ч.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стадион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02.04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Изменение глаголов по лицам (3-ое лицо).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тексте глаголы 3 лица ед.ч.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Стеречь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07.04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Правописание личных окончаний глаголов во 2-ом лице единственного числа.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тексте глаголы 2 лица ед.ч.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Театр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09.04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Правописание глаголов в 3 –м лице единственного числа.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тексте глаголы 3 лица ед.ч.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Дифференциация слов на  -тся, -ца .Дифференциация слов на     -тся, -ться.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выбрать правильный вариант написания слов на</w:t>
            </w:r>
          </w:p>
          <w:p>
            <w:pPr>
              <w:pStyle w:val="Normal"/>
              <w:rPr/>
            </w:pPr>
            <w:r>
              <w:rPr/>
              <w:t>-тся,-ца.Уметь правильно задавать вопрос к глаголу.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Температура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Предложение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3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Простое и сложное предложение. Грамматическая основа предложения.</w:t>
            </w:r>
          </w:p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/>
              <w:t>Знать условные границы предложения.</w:t>
            </w:r>
            <w:r>
              <w:rPr>
                <w:lang w:eastAsia="zh-CN"/>
              </w:rPr>
              <w:t xml:space="preserve"> Различать простое и сложное предложения.Уметь определять грамматическую основу предложения,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Токарь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Простое предложение с однородными членами.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правило постановки запятых в предложениях с однородными членами.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Тренер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Знаки препинания при однородных членах.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Бессоюзные перечисления однородных членов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 xml:space="preserve">Сложное предложение. </w:t>
            </w:r>
            <w:r>
              <w:rPr>
                <w:lang w:eastAsia="zh-CN"/>
              </w:rPr>
              <w:t>Сложное предложение с союзами –и, -а, -но.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определение СП.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Тренировать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07.05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 xml:space="preserve">Обращение. </w:t>
            </w:r>
            <w:r>
              <w:rPr>
                <w:lang w:eastAsia="zh-CN"/>
              </w:rPr>
              <w:t>Знаки препинания при обращении.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Умение находить в тексте обращения.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Чемодан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Деловое письмо. Объявление.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разновидности объявлений.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Повторение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115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/>
              <w:t>Состав слова. Типы текстов.</w:t>
            </w:r>
            <w:r>
              <w:rPr>
                <w:lang w:eastAsia="zh-CN"/>
              </w:rPr>
              <w:t xml:space="preserve"> </w:t>
            </w:r>
            <w:r>
              <w:rPr/>
              <w:t>Правописание гласных и согласных в корне. Части речи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Знать типы текстов.</w:t>
            </w:r>
          </w:p>
          <w:p>
            <w:pPr>
              <w:pStyle w:val="Normal"/>
              <w:rPr/>
            </w:pPr>
            <w:r>
              <w:rPr/>
              <w:t>2. Знать части слова, уметь подбирать однокоренные слова, правила правописания гласных и согласных в корне.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/>
              <w:t>чувство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lang w:eastAsia="zh-CN"/>
              </w:rPr>
            </w:pPr>
            <w:r>
              <w:rPr>
                <w:b/>
              </w:rPr>
              <w:t>Итоговое за год контрольное задание «Предложение. Части речи. Состав слова»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Знать части речи русского языка.</w:t>
            </w:r>
          </w:p>
          <w:p>
            <w:pPr>
              <w:pStyle w:val="Normal"/>
              <w:suppressAutoHyphens w:val="true"/>
              <w:rPr/>
            </w:pPr>
            <w:r>
              <w:rPr/>
              <w:t>Уметь задавать вопрос, применять правило правописания падежных окончаний.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Электровоз</w:t>
            </w:r>
          </w:p>
        </w:tc>
      </w:tr>
      <w:tr>
        <w:trPr>
          <w:trHeight w:val="88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lang w:eastAsia="zh-CN"/>
              </w:rPr>
              <w:t>Предложение.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находить в предложении главные и второстепенные члены, расставлять знаки препинания в СП.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Экзамен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color w:val="FF0000"/>
                <w:lang w:eastAsia="zh-CN"/>
              </w:rPr>
            </w:pPr>
            <w:r>
              <w:rPr>
                <w:lang w:eastAsia="zh-CN"/>
              </w:rPr>
              <w:t>Итоговый урок  за год.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Уметь применять полученные знания на практике.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Список литературы</w:t>
      </w:r>
    </w:p>
    <w:p>
      <w:pPr>
        <w:pStyle w:val="Normal"/>
        <w:ind w:left="720"/>
        <w:rPr>
          <w:b/>
        </w:rPr>
      </w:pPr>
      <w:r>
        <w:rPr>
          <w:b/>
          <w:bCs/>
        </w:rPr>
        <w:t>Основная</w:t>
      </w:r>
    </w:p>
    <w:p>
      <w:pPr>
        <w:pStyle w:val="Normal"/>
        <w:jc w:val="both"/>
        <w:rPr>
          <w:b/>
          <w:bCs/>
        </w:rPr>
      </w:pPr>
      <w:r>
        <w:rPr/>
        <w:t>1. Аксенова А.К. Методика обучения русскому языку в коррекционной школе/А.К. Аксёнова. –М.: Владос, 2001г.</w:t>
      </w:r>
    </w:p>
    <w:p>
      <w:pPr>
        <w:pStyle w:val="Normal"/>
        <w:jc w:val="both"/>
        <w:rPr/>
      </w:pPr>
      <w:r>
        <w:rPr/>
        <w:t>2.  Галунчикова Н.Г. Русский язык. 7 класс. Учебник для специальных (коррекционных)образовательных учреждений VIII вида/Н.Г. Галунчикова, Э.В. Якубовская. –М.: Просвещение, 2017</w:t>
      </w:r>
    </w:p>
    <w:p>
      <w:pPr>
        <w:pStyle w:val="Normal"/>
        <w:jc w:val="both"/>
        <w:rPr/>
      </w:pPr>
      <w:r>
        <w:rPr/>
        <w:t xml:space="preserve">3. Программа специальных  (коррекционных) общеобразовательных  учреждений </w:t>
      </w:r>
      <w:r>
        <w:rPr>
          <w:lang w:val="en-US"/>
        </w:rPr>
        <w:t>VIII</w:t>
      </w:r>
      <w:r>
        <w:rPr/>
        <w:t xml:space="preserve"> вида  5 – 9 классы. / Под ред. И.М.Бгажноковой. – М.: Просвещение, 2011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>
          <w:b/>
        </w:rPr>
      </w:pPr>
      <w:r>
        <w:rPr>
          <w:b/>
        </w:rPr>
        <w:t>Дополнительная</w:t>
      </w:r>
    </w:p>
    <w:p>
      <w:pPr>
        <w:pStyle w:val="Normal"/>
        <w:jc w:val="both"/>
        <w:rPr/>
      </w:pPr>
      <w:r>
        <w:rPr/>
        <w:t>1. Веркеенко И.В. Упражнения и проверочные задания по русскому языку. Тетрадь для 5 класса специальных ( коррекционных) общеобразовательных школ VIII вида / И.В.Веркеенко.- М.: Владос, 2005</w:t>
      </w:r>
    </w:p>
    <w:p>
      <w:pPr>
        <w:pStyle w:val="Normal"/>
        <w:jc w:val="both"/>
        <w:rPr/>
      </w:pPr>
      <w:r>
        <w:rPr/>
        <w:t>2. Галунчикова Н.Г.  Рабочая тетрадь  по русскому языку. Имя существительное /  Галунчикова Н. Г., Э.В. Якубовская. М.: Просвещение, 2016</w:t>
      </w:r>
    </w:p>
    <w:p>
      <w:pPr>
        <w:pStyle w:val="Normal"/>
        <w:jc w:val="both"/>
        <w:rPr/>
      </w:pPr>
      <w:r>
        <w:rPr/>
        <w:t>3.  Зикеев А.Г. Практическая грамматика на уроках русского языка :1 – 4 части/ А.Г. Зикеев. -М.: Владос, 2004г.</w:t>
      </w:r>
    </w:p>
    <w:p>
      <w:pPr>
        <w:pStyle w:val="Normal"/>
        <w:jc w:val="both"/>
        <w:rPr/>
      </w:pPr>
      <w:r>
        <w:rPr/>
        <w:t xml:space="preserve">4. Кудрявцева Е.Я. Диктанты по русскому языку для специальной (коррекционной) школы </w:t>
      </w:r>
      <w:r>
        <w:rPr>
          <w:lang w:val="en-US"/>
        </w:rPr>
        <w:t>VIII</w:t>
      </w:r>
      <w:r>
        <w:rPr/>
        <w:t xml:space="preserve"> вида / Е.Я.Кудрявцева. –М.: Владос,2015</w:t>
      </w:r>
    </w:p>
    <w:p>
      <w:pPr>
        <w:pStyle w:val="Normal"/>
        <w:jc w:val="both"/>
        <w:rPr/>
      </w:pPr>
      <w:r>
        <w:rPr/>
        <w:t>5. Никифорова В.В. Контрольно- измерительные материалы. Русский язык:4 класс/В.В.Никифорова. –М.: Вако, 2015</w:t>
      </w:r>
    </w:p>
    <w:p>
      <w:pPr>
        <w:pStyle w:val="Normal"/>
        <w:jc w:val="both"/>
        <w:rPr/>
      </w:pPr>
      <w:r>
        <w:rPr/>
        <w:t>6. Никифорова В.В. Типовые тестовые задания за курс начальной школы/ В.В.Никифорова. –М.: Вако,2012</w:t>
      </w:r>
    </w:p>
    <w:p>
      <w:pPr>
        <w:pStyle w:val="Normal"/>
        <w:jc w:val="both"/>
        <w:rPr/>
      </w:pPr>
      <w:r>
        <w:rPr/>
        <w:t>7. Ушакова О.Д.Учимся ставить знаки препинания: 3-4 классы /О.Д.Ушакова. – СПб: Литера,2015</w:t>
      </w:r>
    </w:p>
    <w:p>
      <w:pPr>
        <w:pStyle w:val="Normal"/>
        <w:jc w:val="both"/>
        <w:rPr/>
      </w:pPr>
      <w:r>
        <w:rPr/>
        <w:t>8. Федосеева Л.Н. Разноуровневые задания :5 класс/Л.Н.Федосеева. – М.: Вако, 2012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link w:val="3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link w:val="BalloonText"/>
    <w:qFormat/>
    <w:rPr>
      <w:rFonts w:ascii="Tahoma" w:hAnsi="Tahoma" w:cs="Tahoma"/>
      <w:sz w:val="16"/>
      <w:szCs w:val="16"/>
      <w:lang w:eastAsia="ru-RU"/>
    </w:rPr>
  </w:style>
  <w:style w:type="character" w:styleId="BalloonTextChar1">
    <w:name w:val="Balloon Text Char1"/>
    <w:qFormat/>
    <w:rPr>
      <w:rFonts w:ascii="Times New Roman" w:hAnsi="Times New Roman" w:cs="Times New Roman"/>
      <w:sz w:val="2"/>
      <w:szCs w:val="2"/>
    </w:rPr>
  </w:style>
  <w:style w:type="character" w:styleId="Strong">
    <w:name w:val="Strong"/>
    <w:qFormat/>
    <w:rPr>
      <w:b/>
      <w:bCs/>
    </w:rPr>
  </w:style>
  <w:style w:type="character" w:styleId="Style14">
    <w:name w:val="Без интервала Знак"/>
    <w:link w:val="NoSpacing"/>
    <w:qFormat/>
    <w:rPr>
      <w:sz w:val="22"/>
      <w:szCs w:val="22"/>
      <w:lang w:val="ru-RU" w:eastAsia="en-US"/>
    </w:rPr>
  </w:style>
  <w:style w:type="character" w:styleId="c8">
    <w:name w:val="c8"/>
    <w:basedOn w:val="DefaultParagraph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Times New Roman"/>
      <w:b/>
      <w:bCs/>
      <w:color w:val="4F81BD"/>
      <w:sz w:val="24"/>
      <w:szCs w:val="24"/>
    </w:rPr>
  </w:style>
  <w:style w:type="character" w:styleId="1">
    <w:name w:val="Стиль1 Знак"/>
    <w:link w:val="12"/>
    <w:qFormat/>
    <w:rPr>
      <w:rFonts w:ascii="Times New Roman" w:hAnsi="Times New Roman"/>
      <w:sz w:val="24"/>
      <w:szCs w:val="24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">
    <w:name w:val="body"/>
    <w:basedOn w:val="Normal"/>
    <w:qFormat/>
    <w:pPr>
      <w:spacing w:before="280" w:after="280"/>
      <w:jc w:val="both"/>
    </w:pPr>
    <w:rPr/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BalloonText">
    <w:name w:val="Balloon Text"/>
    <w:basedOn w:val="Normal"/>
    <w:link w:val="Style13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1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17">
    <w:name w:val="Стиль"/>
    <w:qFormat/>
    <w:pPr>
      <w:widowControl w:val="false"/>
      <w:suppressAutoHyphens w:val="true"/>
      <w:overflowPunct w:val="fals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msolistparagraph">
    <w:name w:val="msolistparagraph"/>
    <w:basedOn w:val="Normal"/>
    <w:qFormat/>
    <w:pPr>
      <w:spacing w:before="280" w:after="280"/>
    </w:pPr>
    <w:rPr/>
  </w:style>
  <w:style w:type="paragraph" w:styleId="msolistparagraphcxspmiddle">
    <w:name w:val="msolistparagraphcxspmiddle"/>
    <w:basedOn w:val="Normal"/>
    <w:qFormat/>
    <w:pPr>
      <w:spacing w:before="280" w:after="280"/>
    </w:pPr>
    <w:rPr/>
  </w:style>
  <w:style w:type="paragraph" w:styleId="msonospacing">
    <w:name w:val="msono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Стиль1"/>
    <w:basedOn w:val="Normal"/>
    <w:link w:val="1"/>
    <w:qFormat/>
    <w:pPr>
      <w:jc w:val="both"/>
    </w:pPr>
    <w:rPr>
      <w:rFonts w:eastAsia="Calibri"/>
      <w:lang w:eastAsia="en-U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numbering" w:styleId="Style19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Application>LibreOffice/24.2.5.2$Windows_x86 LibreOffice_project/bffef4ea93e59bebbeaf7f431bb02b1a39ee8a59</Application>
  <AppVersion>15.0000</AppVersion>
  <Pages>17</Pages>
  <Words>4171</Words>
  <Characters>27996</Characters>
  <CharactersWithSpaces>31843</CharactersWithSpaces>
  <Paragraphs>683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2015-09-20T17:19:00Z</dcterms:created>
  <dc:creator>Марина</dc:creator>
  <dc:description/>
  <dc:language>ru-RU</dc:language>
  <cp:lastModifiedBy/>
  <cp:lastPrinted>2024-10-31T09:08:04Z</cp:lastPrinted>
  <dcterms:modified xsi:type="dcterms:W3CDTF">2024-10-31T09:50:13Z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