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2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/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>Аннотация к рабочей программе «Физика ».  10 – 11 классы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Рабочая программа по физике для 10-11 классов для предметной линии учебников Г.Я.Мякишев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«Физика» базовый уровень, учебного пособия: обучение физики в 10-11 классах, методического пособия для учителя к учебникам Г.Я.Мякишева и др, учебного плана МОБУ СОШ №5им. Г.К.Жукова г. Лабинска, Лабинского района с углубленным изучением отдельных предметов  на 2024 – 2025 учебный год. В рабочей программе учтены идеи и положения Концепции преподавания учебного предмета «Физика» в образовательных организациях Российской Федерации.                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Рабочая программа педагога реализуется на основе: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1. Физика, 10 класс/ Мякишев Г.Я., Буховцев Б.Б., Сотский Н.Н. под редакцией Парфентьевой Н.А., Акционерное общество «Издательство «Просвещение»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2. Физика, 11 класс/ Мякишев Г.Л., Буховцев Б.Б., Чаругин В.М. под редакцией Парфентьевой Н.А., Акционерное общество «Издательство «Просвещение»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Предметная программа по физике обеспечивает поэтапное достижение планируемых результатов освоения. Она определяет цели, содержание курса, планируемые результаты по предмету для каждого года обучения. Изучение предмета «Физика» является обязательной и неотъемлемой частью общего образования на всех ступенях школы.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ЦЕЛИ ИЗУЧЕНИЯ УЧЕБНОГО КУРСА: Основными целями изучения физики в общем образовании являются:  формирование интереса и стремления обучающихся к научному изучению природы, развитие их интеллектуальных и творческих способностей;  развитие представлений о научном методе познания и формирование исследовательского отношения к окружающим явлениям;  формирование научного мировоззрения как результата изучения основ строения материи и фундаментальных законов физики;  формирование умений объяснять явления с использованием физических знаний и научных доказательств;  формирование представлений о роли физики для развития других естественных наук, техники и технологий.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Достижение этих целей, обеспечивается решением следующих задач в процессе изучения курса физики на уровне среднего общего образования: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а) 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  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б) 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в) 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 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г) 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  создание условий для развития умений проектно-исследовательской, творческой деятельности. 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Количество часов в неделю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Всего в год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10 класс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68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11 класс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2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kern w:val="0"/>
                <w:sz w:val="28"/>
                <w:szCs w:val="28"/>
                <w:lang w:val="ru-RU" w:eastAsia="ru-RU" w:bidi="ar-SA"/>
              </w:rPr>
              <w:t>68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cstheme="majorBidi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Рабочая программа включает следующие разделы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cstheme="majorBidi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cstheme="majorBidi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cstheme="majorBidi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cstheme="majorBidi" w:ascii="Times New Roman" w:hAnsi="Times New Roman"/>
          <w:b/>
          <w:bCs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cstheme="majorBidi"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 w:asciiTheme="majorBidi" w:cstheme="majorBidi" w:hAnsiTheme="majorBidi"/>
          <w:b/>
          <w:bCs/>
          <w:sz w:val="32"/>
          <w:szCs w:val="32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32"/>
          <w:szCs w:val="32"/>
        </w:rPr>
        <w:t>Аннотация к рабочей программе «Физика ». Углубленный уровень 10 – 11 классы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 xml:space="preserve">  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Рабочая программа по физике для 10-11 классов для предметной линии учебников Г.Я.Мякишев и др. составлена с использованием материалов Федерального государственного образовательного стандарта основного общего образования, Федеральной рабочей программы по учебному предмету «Физика» базовый уровень, учебного пособия: обучение физики в 10-11 классах, методического пособия для учителя к учебникам Г.Я.Мякишева и др, учебного плана МОБУ СОШ №5 им. Г.К.Жукова г. Лабинска, Лабинского района с углубленным изучением отдельных предметов  на 2024 – 2025 учебный год. В рабочей программе углубленного уровня учтены идеи и положения Концепции преподавания учебного предмета «Физика» в образовательных организациях Российской Федерации.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Рабочая программа педагога реализуется на основе: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1. Физика, 10 класс/ Мякишев Г.Я., Буховцев Б.Б., Сотский Н.Н. под редакцией Парфентьевой Н.А., Акционерное общество «Издательство «Просвещение»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2. Физика, 11 класс/ Мякишев Г.Л., Буховцев Б.Б., Чаругин В.М. под редакцией Парфентьевой Н.А., Акционерное общество «Издательство «Просвещение» Предметная программа по физике обеспечивает поэтапное достижение планируемых результатов освоения учебного плана МОБУ СОШ №5им. Г.К.Жукова г. Лабинска, Лабинского района с углубленным изучением отдельных предметов  на 2024 – 2025 учебный год. Она определяет цели, содержание курса, планируемые результаты по предмету для каждого года обучения. Изучение предмета «Физика» является обязательной и неотъемлемой частью общего образования на всех ступенях школы.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Основными целями изучения физики в общем образовании являются: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формирование интереса и стремления обучающихся к научному изучению природы, развитие их интеллектуальных и творческих способностей;  развитие представлений о научном методе познания и формирование исследовательского отношения к окружающим явлениям;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формирование научного мировоззрения как результата изучения основ строения материи фундаментальных законов физики;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формирование умений объяснять явления с использованием физических знаний и научных доказательств;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формирование представлений о роли физики для развития других естественных наук, техники и технологий;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Достижение этих целей обеспечивается решением следующих задач в процессе изучения курса физики на уровне среднего общего образования:  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                         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создание условий для развития умений проектно-исследовательской, творческой деятельности;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</w:t>
      </w:r>
      <w:r>
        <w:rPr>
          <w:rFonts w:eastAsia="Symbol" w:cs="Symbol" w:ascii="Symbol" w:hAnsi="Symbol"/>
          <w:sz w:val="28"/>
          <w:szCs w:val="28"/>
        </w:rPr>
        <w:sym w:font="Symbol" w:char="f0b7"/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развитие интереса к сферам профессиональной деятельности, связанной с физикой.  </w:t>
      </w:r>
    </w:p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 xml:space="preserve">      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</w:p>
    <w:tbl>
      <w:tblPr>
        <w:tblStyle w:val="a3"/>
        <w:tblW w:w="9571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90"/>
        <w:gridCol w:w="3190"/>
        <w:gridCol w:w="3191"/>
      </w:tblGrid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b/>
                <w:bCs/>
                <w:kern w:val="0"/>
                <w:sz w:val="28"/>
                <w:szCs w:val="28"/>
                <w:lang w:val="ru-RU" w:eastAsia="ru-RU" w:bidi="ar-SA"/>
              </w:rPr>
              <w:t>Класс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b/>
                <w:bCs/>
                <w:kern w:val="0"/>
                <w:sz w:val="28"/>
                <w:szCs w:val="28"/>
                <w:lang w:val="ru-RU" w:eastAsia="ru-RU" w:bidi="ar-SA"/>
              </w:rPr>
              <w:t>Количество часов в неделю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b/>
                <w:bCs/>
                <w:kern w:val="0"/>
                <w:sz w:val="28"/>
                <w:szCs w:val="28"/>
                <w:lang w:val="ru-RU" w:eastAsia="ru-RU" w:bidi="ar-SA"/>
              </w:rPr>
              <w:t>Всего в год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b/>
                <w:bCs/>
                <w:kern w:val="0"/>
                <w:sz w:val="28"/>
                <w:szCs w:val="28"/>
                <w:lang w:val="ru-RU" w:eastAsia="ru-RU" w:bidi="ar-SA"/>
              </w:rPr>
              <w:t>10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b/>
                <w:bCs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b/>
                <w:bCs/>
                <w:kern w:val="0"/>
                <w:sz w:val="28"/>
                <w:szCs w:val="28"/>
                <w:lang w:val="ru-RU" w:eastAsia="ru-RU" w:bidi="ar-SA"/>
              </w:rPr>
              <w:t>170</w:t>
            </w:r>
          </w:p>
        </w:tc>
      </w:tr>
      <w:tr>
        <w:trPr/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b/>
                <w:bCs/>
                <w:kern w:val="0"/>
                <w:sz w:val="28"/>
                <w:szCs w:val="28"/>
                <w:lang w:val="ru-RU" w:eastAsia="ru-RU" w:bidi="ar-SA"/>
              </w:rPr>
              <w:t>11</w:t>
            </w:r>
          </w:p>
        </w:tc>
        <w:tc>
          <w:tcPr>
            <w:tcW w:w="319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b/>
                <w:bCs/>
                <w:kern w:val="0"/>
                <w:sz w:val="28"/>
                <w:szCs w:val="28"/>
                <w:lang w:val="ru-RU" w:eastAsia="ru-RU" w:bidi="ar-SA"/>
              </w:rPr>
              <w:t>5</w:t>
            </w:r>
          </w:p>
        </w:tc>
        <w:tc>
          <w:tcPr>
            <w:tcW w:w="319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 w:asciiTheme="majorBidi" w:cstheme="majorBidi" w:hAnsiTheme="majorBidi"/>
                <w:b/>
                <w:bCs/>
                <w:sz w:val="28"/>
                <w:szCs w:val="28"/>
              </w:rPr>
            </w:pPr>
            <w:r>
              <w:rPr>
                <w:rFonts w:eastAsia="" w:cs="Times New Roman" w:ascii="Times New Roman" w:hAnsi="Times New Roman" w:asciiTheme="majorBidi" w:cstheme="majorBidi" w:hAnsiTheme="majorBidi"/>
                <w:b/>
                <w:bCs/>
                <w:kern w:val="0"/>
                <w:sz w:val="28"/>
                <w:szCs w:val="28"/>
                <w:lang w:val="ru-RU" w:eastAsia="ru-RU" w:bidi="ar-SA"/>
              </w:rPr>
              <w:t>170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cstheme="majorBidi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jc w:val="both"/>
        <w:rPr>
          <w:rFonts w:ascii="Times New Roman" w:hAnsi="Times New Roman" w:cs="Times New Roman" w:asciiTheme="majorBidi" w:cstheme="majorBidi" w:hAnsiTheme="majorBidi"/>
          <w:b/>
          <w:bCs/>
          <w:sz w:val="28"/>
          <w:szCs w:val="28"/>
        </w:rPr>
      </w:pPr>
      <w:r>
        <w:rPr>
          <w:rFonts w:cs="Times New Roman" w:ascii="Times New Roman" w:hAnsi="Times New Roman" w:asciiTheme="majorBidi" w:cstheme="majorBidi" w:hAnsiTheme="majorBidi"/>
          <w:b/>
          <w:bCs/>
          <w:sz w:val="28"/>
          <w:szCs w:val="28"/>
        </w:rPr>
        <w:t>Рабочая программа включает следующие раздел</w:t>
      </w:r>
      <w:r>
        <w:rPr>
          <w:rFonts w:cs="Times New Roman" w:ascii="Times New Roman" w:hAnsi="Times New Roman" w:asciiTheme="majorBidi" w:cstheme="majorBidi" w:hAnsiTheme="majorBidi"/>
          <w:sz w:val="28"/>
          <w:szCs w:val="28"/>
        </w:rPr>
        <w:t>ы: пояснительная записка, содержание, планируемые результаты, тематическое планирование, поурочное планирование, учебно-методическое обеспечение.</w:t>
      </w:r>
    </w:p>
    <w:sectPr>
      <w:type w:val="nextPage"/>
      <w:pgSz w:w="11906" w:h="16838"/>
      <w:pgMar w:left="1701" w:right="850" w:gutter="0" w:header="0" w:top="851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183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ECFB-2629-4685-AE78-34FC1D1AD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Application>LibreOffice/24.2.5.2$Windows_x86 LibreOffice_project/bffef4ea93e59bebbeaf7f431bb02b1a39ee8a59</Application>
  <AppVersion>15.0000</AppVersion>
  <Pages>6</Pages>
  <Words>951</Words>
  <Characters>6842</Characters>
  <CharactersWithSpaces>7945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2024-11-19T07:34:00Z</dcterms:created>
  <dc:creator>ПК2</dc:creator>
  <dc:description/>
  <dc:language>ru-RU</dc:language>
  <cp:lastModifiedBy/>
  <cp:lastPrinted>2024-11-19T09:21:00Z</cp:lastPrinted>
  <dcterms:modified xsi:type="dcterms:W3CDTF">2024-11-23T08:20:56Z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