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0B" w:rsidRDefault="00CC370B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 данно</w:t>
      </w:r>
      <w:r>
        <w:rPr>
          <w:rFonts w:ascii="Arial" w:hAnsi="Arial" w:cs="Arial"/>
          <w:color w:val="000000"/>
          <w:sz w:val="30"/>
          <w:szCs w:val="30"/>
        </w:rPr>
        <w:t xml:space="preserve">й ссылке </w:t>
      </w:r>
      <w:hyperlink r:id="rId4" w:history="1">
        <w:r w:rsidRPr="006D41FB">
          <w:rPr>
            <w:rStyle w:val="a3"/>
            <w:rFonts w:ascii="Arial" w:hAnsi="Arial" w:cs="Arial"/>
            <w:sz w:val="30"/>
            <w:szCs w:val="30"/>
          </w:rPr>
          <w:t>https://fipi.ru/ege/demoversii-specifikacii-kodifikatory#!/tab/151883967-1</w:t>
        </w:r>
      </w:hyperlink>
    </w:p>
    <w:p w:rsidR="00A06D2C" w:rsidRDefault="00CC370B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представлены проекты документов, определяющих структуру и содержание контрольных измерительных материалов единого государственного экзамена 2021 года: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 — проекты кодификаторов элементов содержания и требований к уровню подготовки выпускников общеобразовательных учреждений для проведения единого государственного экзамена;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 — проекты спецификаций контрольных измерительных материалов для проведения единого государственного экзамена;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 — проекты демонстрационных вариантов контрольных измерительных материалов единого государственного экзамена.</w:t>
      </w:r>
    </w:p>
    <w:p w:rsidR="00CC370B" w:rsidRDefault="00CC370B">
      <w:pPr>
        <w:rPr>
          <w:rFonts w:ascii="Arial" w:hAnsi="Arial" w:cs="Arial"/>
          <w:b/>
          <w:color w:val="000000"/>
          <w:sz w:val="36"/>
          <w:szCs w:val="30"/>
        </w:rPr>
      </w:pPr>
    </w:p>
    <w:p w:rsidR="00CC370B" w:rsidRPr="00CC370B" w:rsidRDefault="00CC370B">
      <w:pPr>
        <w:rPr>
          <w:rFonts w:ascii="Arial" w:hAnsi="Arial" w:cs="Arial"/>
          <w:b/>
          <w:color w:val="000000"/>
          <w:sz w:val="28"/>
          <w:szCs w:val="30"/>
        </w:rPr>
      </w:pPr>
      <w:r w:rsidRPr="00CC370B">
        <w:rPr>
          <w:rFonts w:ascii="Arial" w:hAnsi="Arial" w:cs="Arial"/>
          <w:b/>
          <w:color w:val="000000"/>
          <w:sz w:val="36"/>
          <w:szCs w:val="30"/>
        </w:rPr>
        <w:t>ГВЭ</w:t>
      </w:r>
      <w:r>
        <w:rPr>
          <w:rFonts w:ascii="Arial" w:hAnsi="Arial" w:cs="Arial"/>
          <w:b/>
          <w:color w:val="000000"/>
          <w:sz w:val="36"/>
          <w:szCs w:val="30"/>
        </w:rPr>
        <w:t xml:space="preserve"> ссылка </w:t>
      </w:r>
      <w:hyperlink r:id="rId5" w:history="1">
        <w:r w:rsidRPr="00CC370B">
          <w:rPr>
            <w:rStyle w:val="a3"/>
            <w:rFonts w:ascii="Arial" w:hAnsi="Arial" w:cs="Arial"/>
            <w:b/>
            <w:sz w:val="28"/>
            <w:szCs w:val="30"/>
          </w:rPr>
          <w:t>https://fipi.ru/gve</w:t>
        </w:r>
      </w:hyperlink>
      <w:bookmarkStart w:id="0" w:name="_GoBack"/>
      <w:bookmarkEnd w:id="0"/>
    </w:p>
    <w:p w:rsidR="00CC370B" w:rsidRDefault="00CC370B">
      <w:r>
        <w:rPr>
          <w:rFonts w:ascii="Arial" w:hAnsi="Arial" w:cs="Arial"/>
          <w:color w:val="000000"/>
          <w:sz w:val="30"/>
          <w:szCs w:val="30"/>
        </w:rPr>
        <w:t>Государственный выпускной экзамен — это форма государственной итоговой аттестации (ГИА) по образовательным программам среднего общего образования (ГВЭ-11) или основного общего образования (ГВЭ-9) для определенных категорий лиц, а именно: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• 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>
        <w:rPr>
          <w:rFonts w:ascii="Arial" w:hAnsi="Arial" w:cs="Arial"/>
          <w:color w:val="000000"/>
          <w:sz w:val="30"/>
          <w:szCs w:val="30"/>
        </w:rPr>
        <w:br/>
        <w:t>•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• обучающихся с ОВЗ;</w:t>
      </w:r>
      <w:r>
        <w:rPr>
          <w:rFonts w:ascii="Arial" w:hAnsi="Arial" w:cs="Arial"/>
          <w:color w:val="000000"/>
          <w:sz w:val="30"/>
          <w:szCs w:val="30"/>
        </w:rPr>
        <w:br/>
        <w:t>• экстернов с ОВЗ;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• обучающихся – детей-инвалидов и инвалидов;</w:t>
      </w:r>
      <w:r>
        <w:rPr>
          <w:rFonts w:ascii="Arial" w:hAnsi="Arial" w:cs="Arial"/>
          <w:color w:val="000000"/>
          <w:sz w:val="30"/>
          <w:szCs w:val="30"/>
        </w:rPr>
        <w:br/>
        <w:t>• экстернов – детей-инвалидов и инвалидов (далее вместе – участники ГВЭ с ОВЗ).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ГВЭ по всем учебным предметам проводится в письменной форме с использованием текстов, тем, заданий, билетов.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ГВЭ по всем учебным предметам для обучающихся с ОВЗ, экстернов с ОВЗ, обучающихся-детей-инвалидов и инвалидов, экстернов-детей-инвалидов и инвалидов может по их желанию проводиться в устной форме.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ГИА в форме ГВЭ проводится по русскому языку и математике (обязательные учебные предметы). Экзамены по другим учебным предметам – литературе, физике, химии, биологии, географии, истории, обществознанию, иностранным языкам, информатике и информационно-коммуникационным технологиям (ИКТ) – обучающиеся сдают на добровольной основе по своему выбору.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Результаты ГИА в форме ГВЭ признаются удовлетворительными, если участник экзамена по обязательным учебным предметам при сдаче ГВЭ получил отметки не ниже удовлетворительных. В случае если участник экзамена получил неудовлетворительный результат по одному из обязательных учебных предметов, он допускается повторно к ГИА по данному учебному предмету в текущем году в резервные сроки.</w:t>
      </w:r>
    </w:p>
    <w:sectPr w:rsidR="00CC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5D"/>
    <w:rsid w:val="00A06D2C"/>
    <w:rsid w:val="00CC370B"/>
    <w:rsid w:val="00E7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63E6"/>
  <w15:chartTrackingRefBased/>
  <w15:docId w15:val="{ED1C2865-FC7D-4A56-A4D4-A93FB733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gve" TargetMode="External"/><Relationship Id="rId4" Type="http://schemas.openxmlformats.org/officeDocument/2006/relationships/hyperlink" Target="https://fipi.ru/ege/demoversii-specifikacii-kodifikatory#!/tab/151883967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Залевская</dc:creator>
  <cp:keywords/>
  <dc:description/>
  <cp:lastModifiedBy>Светлана Залевская</cp:lastModifiedBy>
  <cp:revision>2</cp:revision>
  <dcterms:created xsi:type="dcterms:W3CDTF">2020-10-16T16:20:00Z</dcterms:created>
  <dcterms:modified xsi:type="dcterms:W3CDTF">2020-10-16T16:24:00Z</dcterms:modified>
</cp:coreProperties>
</file>